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1BEDB" w14:textId="3B096F6A" w:rsidR="003263DC" w:rsidRDefault="00466DA3" w:rsidP="003263DC">
      <w:pPr>
        <w:spacing w:after="0"/>
        <w:jc w:val="center"/>
        <w:rPr>
          <w:color w:val="A6A6A6" w:themeColor="background1" w:themeShade="A6"/>
          <w:sz w:val="52"/>
        </w:rPr>
      </w:pPr>
      <w:r w:rsidRPr="003263DC">
        <w:rPr>
          <w:color w:val="A6A6A6" w:themeColor="background1" w:themeShade="A6"/>
          <w:sz w:val="52"/>
        </w:rPr>
        <w:t xml:space="preserve">VITRABOND </w:t>
      </w:r>
      <w:r w:rsidR="005904F8">
        <w:rPr>
          <w:color w:val="A6A6A6" w:themeColor="background1" w:themeShade="A6"/>
          <w:sz w:val="52"/>
        </w:rPr>
        <w:t>Metal</w:t>
      </w:r>
      <w:r w:rsidRPr="003263DC">
        <w:rPr>
          <w:color w:val="A6A6A6" w:themeColor="background1" w:themeShade="A6"/>
          <w:sz w:val="52"/>
        </w:rPr>
        <w:t xml:space="preserve"> Composite </w:t>
      </w:r>
      <w:r w:rsidR="005904F8">
        <w:rPr>
          <w:color w:val="A6A6A6" w:themeColor="background1" w:themeShade="A6"/>
          <w:sz w:val="52"/>
        </w:rPr>
        <w:t>Material</w:t>
      </w:r>
      <w:r w:rsidRPr="003263DC">
        <w:rPr>
          <w:color w:val="A6A6A6" w:themeColor="background1" w:themeShade="A6"/>
          <w:sz w:val="52"/>
        </w:rPr>
        <w:t xml:space="preserve"> </w:t>
      </w:r>
    </w:p>
    <w:p w14:paraId="0B31BEDC" w14:textId="77777777" w:rsidR="00466DA3" w:rsidRPr="003263DC" w:rsidRDefault="00466DA3" w:rsidP="003263DC">
      <w:pPr>
        <w:spacing w:after="0"/>
        <w:jc w:val="center"/>
        <w:rPr>
          <w:color w:val="A6A6A6" w:themeColor="background1" w:themeShade="A6"/>
          <w:sz w:val="52"/>
        </w:rPr>
      </w:pPr>
      <w:r w:rsidRPr="003263DC">
        <w:rPr>
          <w:color w:val="A6A6A6" w:themeColor="background1" w:themeShade="A6"/>
          <w:sz w:val="52"/>
        </w:rPr>
        <w:t>Façade System Specification Template</w:t>
      </w:r>
    </w:p>
    <w:p w14:paraId="0B31BEDD" w14:textId="77777777" w:rsidR="003263DC" w:rsidRDefault="003263DC" w:rsidP="003263DC">
      <w:pPr>
        <w:spacing w:after="0"/>
        <w:jc w:val="center"/>
        <w:rPr>
          <w:b/>
        </w:rPr>
      </w:pPr>
    </w:p>
    <w:p w14:paraId="0B31BEDE" w14:textId="4CDEBC76" w:rsidR="00EB00D8" w:rsidRPr="00EB00D8" w:rsidRDefault="009557E1" w:rsidP="003263DC">
      <w:pPr>
        <w:spacing w:after="0"/>
        <w:jc w:val="center"/>
        <w:rPr>
          <w:b/>
        </w:rPr>
      </w:pPr>
      <w:r w:rsidRPr="00C52503">
        <w:rPr>
          <w:b/>
        </w:rPr>
        <w:t>SECTION 07</w:t>
      </w:r>
      <w:r w:rsidR="004B4D87">
        <w:rPr>
          <w:b/>
        </w:rPr>
        <w:t>42</w:t>
      </w:r>
      <w:r w:rsidR="00DF5686">
        <w:rPr>
          <w:b/>
        </w:rPr>
        <w:t>1</w:t>
      </w:r>
      <w:r w:rsidR="004B4D87">
        <w:rPr>
          <w:b/>
        </w:rPr>
        <w:t>3</w:t>
      </w:r>
      <w:r w:rsidR="00275AE9">
        <w:rPr>
          <w:b/>
        </w:rPr>
        <w:t>.13</w:t>
      </w:r>
      <w:r w:rsidR="003263DC">
        <w:rPr>
          <w:b/>
        </w:rPr>
        <w:t xml:space="preserve"> </w:t>
      </w:r>
      <w:r w:rsidR="00370591">
        <w:rPr>
          <w:b/>
        </w:rPr>
        <w:t>–</w:t>
      </w:r>
      <w:r w:rsidR="003263DC">
        <w:rPr>
          <w:b/>
        </w:rPr>
        <w:t xml:space="preserve"> </w:t>
      </w:r>
      <w:r w:rsidR="00275AE9">
        <w:rPr>
          <w:b/>
        </w:rPr>
        <w:t xml:space="preserve">METAL COMPOSITE MATERIAL </w:t>
      </w:r>
      <w:r w:rsidR="005904F8">
        <w:rPr>
          <w:b/>
        </w:rPr>
        <w:t xml:space="preserve">UTILIZING VITRABOND </w:t>
      </w:r>
      <w:r w:rsidR="00370591">
        <w:rPr>
          <w:b/>
        </w:rPr>
        <w:t>G2</w:t>
      </w:r>
      <w:r w:rsidR="005904F8">
        <w:rPr>
          <w:b/>
        </w:rPr>
        <w:t xml:space="preserve"> </w:t>
      </w:r>
      <w:r w:rsidR="00EB00D8" w:rsidRPr="00EB00D8">
        <w:rPr>
          <w:b/>
        </w:rPr>
        <w:t>MATERIAL</w:t>
      </w:r>
      <w:r w:rsidR="00F178FB">
        <w:rPr>
          <w:b/>
        </w:rPr>
        <w:t xml:space="preserve"> IN CONJUNCTION WITH ARROWHEAD MOUNTING HARDWARE</w:t>
      </w:r>
    </w:p>
    <w:p w14:paraId="0B31BEDF" w14:textId="77777777" w:rsidR="009557E1" w:rsidRPr="000D7D8A" w:rsidRDefault="009557E1" w:rsidP="000D7D8A">
      <w:pPr>
        <w:pStyle w:val="Heading1"/>
        <w:numPr>
          <w:ilvl w:val="0"/>
          <w:numId w:val="0"/>
        </w:numPr>
        <w:ind w:left="720" w:hanging="720"/>
      </w:pPr>
      <w:r w:rsidRPr="000D7D8A">
        <w:t>PART 1 – GENERAL</w:t>
      </w:r>
    </w:p>
    <w:p w14:paraId="0B31BEE0" w14:textId="73FB933C" w:rsidR="009557E1" w:rsidRPr="000C09B6" w:rsidRDefault="00417229" w:rsidP="000C09B6">
      <w:pPr>
        <w:pStyle w:val="ListParagraph"/>
        <w:numPr>
          <w:ilvl w:val="1"/>
          <w:numId w:val="40"/>
        </w:numPr>
        <w:spacing w:after="0"/>
        <w:rPr>
          <w:b/>
        </w:rPr>
      </w:pPr>
      <w:r>
        <w:rPr>
          <w:b/>
        </w:rPr>
        <w:t>Summary</w:t>
      </w:r>
    </w:p>
    <w:p w14:paraId="0B31BEE1" w14:textId="77777777" w:rsidR="009557E1" w:rsidRDefault="009557E1" w:rsidP="009557E1">
      <w:pPr>
        <w:spacing w:after="0"/>
      </w:pPr>
    </w:p>
    <w:p w14:paraId="0B31BEE2" w14:textId="72676B63" w:rsidR="009557E1" w:rsidRDefault="009557E1" w:rsidP="00D868BC">
      <w:pPr>
        <w:pStyle w:val="ListParagraph"/>
        <w:numPr>
          <w:ilvl w:val="0"/>
          <w:numId w:val="2"/>
        </w:numPr>
        <w:spacing w:after="0"/>
        <w:ind w:left="1080"/>
      </w:pPr>
      <w:r>
        <w:t xml:space="preserve">Provide </w:t>
      </w:r>
      <w:r w:rsidR="00BB543F">
        <w:t>metal composite material</w:t>
      </w:r>
      <w:r w:rsidR="009434B9">
        <w:t xml:space="preserve"> </w:t>
      </w:r>
      <w:r w:rsidR="00EC3587">
        <w:t>panel</w:t>
      </w:r>
      <w:r>
        <w:t xml:space="preserve"> system </w:t>
      </w:r>
      <w:r w:rsidR="00872C54">
        <w:t>includ</w:t>
      </w:r>
      <w:r w:rsidR="00F1466A">
        <w:t>ing</w:t>
      </w:r>
      <w:r w:rsidR="00F1466A" w:rsidRPr="000C09B6">
        <w:t>,</w:t>
      </w:r>
      <w:r w:rsidR="00872C54" w:rsidRPr="000C09B6">
        <w:t xml:space="preserve"> </w:t>
      </w:r>
      <w:r w:rsidR="00275AE9">
        <w:t>metal composite material</w:t>
      </w:r>
      <w:r w:rsidR="00A138F5">
        <w:t>(</w:t>
      </w:r>
      <w:r w:rsidR="00275AE9">
        <w:t>MCM</w:t>
      </w:r>
      <w:r w:rsidR="00A138F5">
        <w:t xml:space="preserve">) </w:t>
      </w:r>
      <w:r w:rsidR="00872C54" w:rsidRPr="000C09B6">
        <w:t xml:space="preserve">panels and </w:t>
      </w:r>
      <w:r w:rsidR="00A138F5">
        <w:t xml:space="preserve">support system </w:t>
      </w:r>
      <w:r w:rsidR="00872C54" w:rsidRPr="000C09B6">
        <w:t>mounting hardware</w:t>
      </w:r>
      <w:r w:rsidR="00F1466A" w:rsidRPr="000C09B6">
        <w:t xml:space="preserve">, </w:t>
      </w:r>
      <w:r>
        <w:t>where shown on the Drawings, as specified, and as needed for a complete and proper installation.</w:t>
      </w:r>
    </w:p>
    <w:p w14:paraId="0B31BEE3" w14:textId="77777777" w:rsidR="009557E1" w:rsidRDefault="009557E1" w:rsidP="009557E1">
      <w:pPr>
        <w:spacing w:after="0"/>
      </w:pPr>
    </w:p>
    <w:p w14:paraId="0B31BEE4" w14:textId="62FA6F35" w:rsidR="009434B9" w:rsidRPr="000C09B6" w:rsidRDefault="009434B9" w:rsidP="000C09B6">
      <w:pPr>
        <w:pStyle w:val="ListParagraph"/>
        <w:numPr>
          <w:ilvl w:val="1"/>
          <w:numId w:val="40"/>
        </w:numPr>
        <w:spacing w:after="0"/>
        <w:rPr>
          <w:b/>
        </w:rPr>
      </w:pPr>
      <w:r w:rsidRPr="000C09B6">
        <w:rPr>
          <w:b/>
        </w:rPr>
        <w:t xml:space="preserve">RELATED </w:t>
      </w:r>
      <w:r w:rsidR="00FC6181" w:rsidRPr="000C09B6">
        <w:rPr>
          <w:b/>
        </w:rPr>
        <w:t>SECTIONS</w:t>
      </w:r>
    </w:p>
    <w:p w14:paraId="0B31BEE5" w14:textId="77777777" w:rsidR="009434B9" w:rsidRDefault="009434B9" w:rsidP="009434B9">
      <w:pPr>
        <w:pStyle w:val="ListParagraph"/>
        <w:spacing w:after="0"/>
        <w:ind w:left="0"/>
      </w:pPr>
    </w:p>
    <w:p w14:paraId="0B31BEE6" w14:textId="3E061CCB" w:rsidR="009557E1" w:rsidRPr="00081D91" w:rsidRDefault="009557E1" w:rsidP="009557E1">
      <w:pPr>
        <w:pStyle w:val="ListParagraph"/>
        <w:numPr>
          <w:ilvl w:val="0"/>
          <w:numId w:val="3"/>
        </w:numPr>
        <w:spacing w:after="0"/>
      </w:pPr>
      <w:r w:rsidRPr="007F1501">
        <w:t>S</w:t>
      </w:r>
      <w:r w:rsidR="008A55A2" w:rsidRPr="007F1501">
        <w:t>ection</w:t>
      </w:r>
      <w:r w:rsidRPr="007F1501">
        <w:t xml:space="preserve"> 01</w:t>
      </w:r>
      <w:r w:rsidR="00224C77" w:rsidRPr="007F1501">
        <w:t xml:space="preserve"> </w:t>
      </w:r>
      <w:r w:rsidRPr="007F1501">
        <w:t>00</w:t>
      </w:r>
      <w:r w:rsidR="00224C77" w:rsidRPr="007F1501">
        <w:t xml:space="preserve"> </w:t>
      </w:r>
      <w:r w:rsidR="009434B9" w:rsidRPr="007F1501">
        <w:t>0</w:t>
      </w:r>
      <w:r w:rsidRPr="00081D91">
        <w:t>0 of these specifications</w:t>
      </w:r>
    </w:p>
    <w:p w14:paraId="0B31BEE7" w14:textId="7CB73A02" w:rsidR="009557E1" w:rsidRPr="00894871" w:rsidRDefault="008A55A2" w:rsidP="009557E1">
      <w:pPr>
        <w:pStyle w:val="ListParagraph"/>
        <w:numPr>
          <w:ilvl w:val="0"/>
          <w:numId w:val="3"/>
        </w:numPr>
        <w:spacing w:after="0"/>
      </w:pPr>
      <w:r w:rsidRPr="00081D91">
        <w:t>Section 05</w:t>
      </w:r>
      <w:r w:rsidR="00224C77" w:rsidRPr="00081D91">
        <w:t xml:space="preserve"> </w:t>
      </w:r>
      <w:r w:rsidRPr="00894871">
        <w:t>10</w:t>
      </w:r>
      <w:r w:rsidR="00224C77" w:rsidRPr="00894871">
        <w:t xml:space="preserve"> </w:t>
      </w:r>
      <w:r w:rsidR="009434B9" w:rsidRPr="00894871">
        <w:t>0</w:t>
      </w:r>
      <w:r w:rsidRPr="00894871">
        <w:t>0 – Structural Metal Framing</w:t>
      </w:r>
    </w:p>
    <w:p w14:paraId="0B31BEE8" w14:textId="618E101A" w:rsidR="008A55A2" w:rsidRPr="00894871" w:rsidRDefault="008A55A2" w:rsidP="009557E1">
      <w:pPr>
        <w:pStyle w:val="ListParagraph"/>
        <w:numPr>
          <w:ilvl w:val="0"/>
          <w:numId w:val="3"/>
        </w:numPr>
        <w:spacing w:after="0"/>
      </w:pPr>
      <w:r w:rsidRPr="00894871">
        <w:t>Section 05</w:t>
      </w:r>
      <w:r w:rsidR="00224C77" w:rsidRPr="00894871">
        <w:t xml:space="preserve"> </w:t>
      </w:r>
      <w:r w:rsidRPr="00894871">
        <w:t>40</w:t>
      </w:r>
      <w:r w:rsidR="00224C77" w:rsidRPr="00894871">
        <w:t xml:space="preserve"> </w:t>
      </w:r>
      <w:r w:rsidR="009434B9" w:rsidRPr="00894871">
        <w:t>0</w:t>
      </w:r>
      <w:r w:rsidRPr="00894871">
        <w:t>0 – Cold Formed Metal Framing</w:t>
      </w:r>
    </w:p>
    <w:p w14:paraId="0B31BEE9" w14:textId="25806B4C" w:rsidR="009434B9" w:rsidRPr="00894871" w:rsidRDefault="009434B9" w:rsidP="009557E1">
      <w:pPr>
        <w:pStyle w:val="ListParagraph"/>
        <w:numPr>
          <w:ilvl w:val="0"/>
          <w:numId w:val="3"/>
        </w:numPr>
        <w:spacing w:after="0"/>
      </w:pPr>
      <w:r w:rsidRPr="00894871">
        <w:t>Section 07</w:t>
      </w:r>
      <w:r w:rsidR="00224C77" w:rsidRPr="00894871">
        <w:t xml:space="preserve"> </w:t>
      </w:r>
      <w:r w:rsidRPr="00894871">
        <w:t>62</w:t>
      </w:r>
      <w:r w:rsidR="00224C77" w:rsidRPr="00894871">
        <w:t xml:space="preserve"> </w:t>
      </w:r>
      <w:r w:rsidRPr="00894871">
        <w:t>00 – Sheet Metal Flashing &amp; Trim</w:t>
      </w:r>
    </w:p>
    <w:p w14:paraId="4AA10BD0" w14:textId="6406A2D0" w:rsidR="00D07D25" w:rsidRPr="00894871" w:rsidRDefault="00D07D25" w:rsidP="009557E1">
      <w:pPr>
        <w:pStyle w:val="ListParagraph"/>
        <w:numPr>
          <w:ilvl w:val="0"/>
          <w:numId w:val="3"/>
        </w:numPr>
        <w:spacing w:after="0"/>
      </w:pPr>
      <w:r w:rsidRPr="00894871">
        <w:t>Section 07 92 00 – Joint Sealants</w:t>
      </w:r>
    </w:p>
    <w:p w14:paraId="6DA10384" w14:textId="66D260FB" w:rsidR="00FB0538" w:rsidRPr="00894871" w:rsidRDefault="00FB0538" w:rsidP="009557E1">
      <w:pPr>
        <w:pStyle w:val="ListParagraph"/>
        <w:numPr>
          <w:ilvl w:val="0"/>
          <w:numId w:val="3"/>
        </w:numPr>
        <w:spacing w:after="0"/>
      </w:pPr>
      <w:r w:rsidRPr="00894871">
        <w:t>Section 08 50 00 – Windows</w:t>
      </w:r>
    </w:p>
    <w:p w14:paraId="4A1C7E4B" w14:textId="5400F659" w:rsidR="00FB0538" w:rsidRPr="00894871" w:rsidRDefault="00FB0538" w:rsidP="009557E1">
      <w:pPr>
        <w:pStyle w:val="ListParagraph"/>
        <w:numPr>
          <w:ilvl w:val="0"/>
          <w:numId w:val="3"/>
        </w:numPr>
        <w:spacing w:after="0"/>
      </w:pPr>
      <w:r w:rsidRPr="00894871">
        <w:t xml:space="preserve">Section </w:t>
      </w:r>
      <w:r w:rsidR="009130F6" w:rsidRPr="00894871">
        <w:t>08 44 00 – Glazed Curtain Wall</w:t>
      </w:r>
    </w:p>
    <w:p w14:paraId="0B31BEEA" w14:textId="77777777" w:rsidR="008A55A2" w:rsidRDefault="008A55A2" w:rsidP="008A55A2">
      <w:pPr>
        <w:pStyle w:val="ListParagraph"/>
        <w:spacing w:after="0"/>
        <w:ind w:left="1440"/>
        <w:rPr>
          <w:color w:val="FF0000"/>
        </w:rPr>
      </w:pPr>
      <w:r>
        <w:rPr>
          <w:color w:val="FF0000"/>
        </w:rPr>
        <w:t>(Specifier Note: Add or Remove sections as needed for your project conditions)</w:t>
      </w:r>
    </w:p>
    <w:p w14:paraId="0B31BEEB" w14:textId="77777777" w:rsidR="0014424B" w:rsidRDefault="0014424B" w:rsidP="0014424B">
      <w:pPr>
        <w:spacing w:after="0"/>
        <w:rPr>
          <w:color w:val="FF0000"/>
        </w:rPr>
      </w:pPr>
    </w:p>
    <w:p w14:paraId="0B31BEEC" w14:textId="77777777" w:rsidR="0014424B" w:rsidRPr="00C52503" w:rsidRDefault="0014424B" w:rsidP="000C09B6">
      <w:pPr>
        <w:pStyle w:val="ListParagraph"/>
        <w:numPr>
          <w:ilvl w:val="1"/>
          <w:numId w:val="40"/>
        </w:numPr>
        <w:spacing w:after="0"/>
        <w:rPr>
          <w:b/>
        </w:rPr>
      </w:pPr>
      <w:r w:rsidRPr="00C52503">
        <w:rPr>
          <w:b/>
        </w:rPr>
        <w:t>REFERENCES</w:t>
      </w:r>
    </w:p>
    <w:p w14:paraId="0B31BEED" w14:textId="3EFC8B38" w:rsidR="00363124" w:rsidRDefault="00363124" w:rsidP="00363124">
      <w:pPr>
        <w:pStyle w:val="ListParagraph"/>
        <w:spacing w:after="0"/>
      </w:pPr>
    </w:p>
    <w:p w14:paraId="376FB433" w14:textId="77777777" w:rsidR="00D868BC" w:rsidRPr="00D868BC" w:rsidRDefault="00D868BC" w:rsidP="00D868BC">
      <w:pPr>
        <w:pStyle w:val="ListParagraph"/>
        <w:numPr>
          <w:ilvl w:val="0"/>
          <w:numId w:val="23"/>
        </w:numPr>
        <w:spacing w:after="0"/>
      </w:pPr>
      <w:r w:rsidRPr="00D868BC">
        <w:t>General</w:t>
      </w:r>
    </w:p>
    <w:p w14:paraId="5360DBEC" w14:textId="77777777" w:rsidR="00D868BC" w:rsidRPr="00D868BC" w:rsidRDefault="00D868BC" w:rsidP="00D868BC">
      <w:pPr>
        <w:spacing w:after="160" w:line="240" w:lineRule="auto"/>
        <w:ind w:left="1440"/>
      </w:pPr>
      <w:r w:rsidRPr="00D868BC">
        <w:t xml:space="preserve">Standards listed by reference, including revisions by issuing authority, form a part of this specification section to the extent indicated. Standards listed are identified by issuing authority, authority abbreviation, designation number, title or other designation established by issuing authority. Standards subsequently referenced herein are referred to by issuing authority abbreviation and standard designation. </w:t>
      </w:r>
    </w:p>
    <w:p w14:paraId="0B31BEEE" w14:textId="77777777" w:rsidR="0014424B" w:rsidRDefault="0014424B" w:rsidP="0014424B">
      <w:pPr>
        <w:pStyle w:val="ListParagraph"/>
        <w:numPr>
          <w:ilvl w:val="0"/>
          <w:numId w:val="23"/>
        </w:numPr>
        <w:spacing w:after="0"/>
      </w:pPr>
      <w:r>
        <w:t>American Society for Testing and Materials</w:t>
      </w:r>
    </w:p>
    <w:p w14:paraId="0B31BEEF" w14:textId="77777777" w:rsidR="00D11441" w:rsidRDefault="00DE4808" w:rsidP="00D11441">
      <w:pPr>
        <w:pStyle w:val="ListParagraph"/>
        <w:numPr>
          <w:ilvl w:val="0"/>
          <w:numId w:val="25"/>
        </w:numPr>
        <w:tabs>
          <w:tab w:val="left" w:pos="0"/>
          <w:tab w:val="left" w:pos="2520"/>
        </w:tabs>
        <w:spacing w:after="0"/>
      </w:pPr>
      <w:r>
        <w:t>B 117</w:t>
      </w:r>
      <w:r>
        <w:tab/>
        <w:t>Operating Salt Spray (Fog) Apparatus</w:t>
      </w:r>
    </w:p>
    <w:p w14:paraId="0B31BEF0" w14:textId="77777777" w:rsidR="00DE4808" w:rsidRPr="00DE4808" w:rsidRDefault="00DE4808" w:rsidP="00881216">
      <w:pPr>
        <w:pStyle w:val="ListParagraph"/>
        <w:numPr>
          <w:ilvl w:val="0"/>
          <w:numId w:val="25"/>
        </w:numPr>
        <w:tabs>
          <w:tab w:val="left" w:pos="0"/>
          <w:tab w:val="left" w:pos="2520"/>
        </w:tabs>
        <w:spacing w:after="0"/>
      </w:pPr>
      <w:r>
        <w:t>D 523</w:t>
      </w:r>
      <w:r>
        <w:tab/>
      </w:r>
      <w:r w:rsidRPr="00DE4808">
        <w:rPr>
          <w:bCs/>
        </w:rPr>
        <w:t>Standard Test Method for Specular Gloss</w:t>
      </w:r>
    </w:p>
    <w:p w14:paraId="0B31BEF1" w14:textId="77777777" w:rsidR="00DE4808" w:rsidRDefault="00DE4808" w:rsidP="00881216">
      <w:pPr>
        <w:pStyle w:val="ListParagraph"/>
        <w:numPr>
          <w:ilvl w:val="0"/>
          <w:numId w:val="25"/>
        </w:numPr>
        <w:tabs>
          <w:tab w:val="left" w:pos="0"/>
          <w:tab w:val="left" w:pos="2520"/>
        </w:tabs>
        <w:spacing w:after="0"/>
      </w:pPr>
      <w:r>
        <w:rPr>
          <w:bCs/>
        </w:rPr>
        <w:t>D 714</w:t>
      </w:r>
      <w:r>
        <w:rPr>
          <w:bCs/>
        </w:rPr>
        <w:tab/>
        <w:t>Evaluating Degree of Blistering of Paints</w:t>
      </w:r>
    </w:p>
    <w:p w14:paraId="0B31BEF2" w14:textId="77777777" w:rsidR="00881216" w:rsidRDefault="00881216" w:rsidP="00881216">
      <w:pPr>
        <w:pStyle w:val="ListParagraph"/>
        <w:numPr>
          <w:ilvl w:val="0"/>
          <w:numId w:val="25"/>
        </w:numPr>
        <w:tabs>
          <w:tab w:val="left" w:pos="0"/>
          <w:tab w:val="left" w:pos="2520"/>
        </w:tabs>
        <w:spacing w:after="0"/>
      </w:pPr>
      <w:r>
        <w:t xml:space="preserve">D 1308 </w:t>
      </w:r>
      <w:r>
        <w:tab/>
        <w:t xml:space="preserve">Effect of Household Chemicals on Clear and Pigmented Organic Finishes </w:t>
      </w:r>
    </w:p>
    <w:p w14:paraId="0B31BEF3" w14:textId="77777777" w:rsidR="0014424B" w:rsidRDefault="0014424B" w:rsidP="00881216">
      <w:pPr>
        <w:pStyle w:val="ListParagraph"/>
        <w:numPr>
          <w:ilvl w:val="0"/>
          <w:numId w:val="25"/>
        </w:numPr>
        <w:tabs>
          <w:tab w:val="left" w:pos="0"/>
          <w:tab w:val="left" w:pos="2520"/>
        </w:tabs>
        <w:spacing w:after="0"/>
      </w:pPr>
      <w:r>
        <w:t>D 1781</w:t>
      </w:r>
      <w:r>
        <w:tab/>
        <w:t>Climbing Drum Peel Test for Adhesives</w:t>
      </w:r>
    </w:p>
    <w:p w14:paraId="0B31BEF4" w14:textId="77777777" w:rsidR="00DE4808" w:rsidRDefault="00DE4808" w:rsidP="00881216">
      <w:pPr>
        <w:pStyle w:val="ListParagraph"/>
        <w:numPr>
          <w:ilvl w:val="0"/>
          <w:numId w:val="25"/>
        </w:numPr>
        <w:tabs>
          <w:tab w:val="left" w:pos="0"/>
          <w:tab w:val="left" w:pos="2520"/>
        </w:tabs>
        <w:spacing w:after="0"/>
      </w:pPr>
      <w:r>
        <w:t>D 2244</w:t>
      </w:r>
      <w:r>
        <w:tab/>
        <w:t>Calculation of Color Tolerances and Color Differences from Instrumentally Measured Color</w:t>
      </w:r>
    </w:p>
    <w:p w14:paraId="0B31BEF5" w14:textId="74839200" w:rsidR="00DE4808" w:rsidRDefault="00DE4808" w:rsidP="00D868BC">
      <w:pPr>
        <w:tabs>
          <w:tab w:val="left" w:pos="0"/>
          <w:tab w:val="left" w:pos="2520"/>
        </w:tabs>
        <w:spacing w:after="0"/>
      </w:pPr>
      <w:r>
        <w:tab/>
        <w:t xml:space="preserve">Coordinates            </w:t>
      </w:r>
    </w:p>
    <w:p w14:paraId="0B31BEF6" w14:textId="77777777" w:rsidR="00881216" w:rsidRDefault="00881216" w:rsidP="00881216">
      <w:pPr>
        <w:pStyle w:val="ListParagraph"/>
        <w:numPr>
          <w:ilvl w:val="0"/>
          <w:numId w:val="25"/>
        </w:numPr>
        <w:tabs>
          <w:tab w:val="left" w:pos="0"/>
          <w:tab w:val="left" w:pos="2520"/>
        </w:tabs>
        <w:spacing w:after="0"/>
      </w:pPr>
      <w:r>
        <w:t>D 2247</w:t>
      </w:r>
      <w:r>
        <w:tab/>
        <w:t>Practice for Testing Water Resistance of Coatings in 100% Relative Humidity</w:t>
      </w:r>
    </w:p>
    <w:p w14:paraId="0B31BEF7" w14:textId="77777777" w:rsidR="0014424B" w:rsidRDefault="0014424B" w:rsidP="00881216">
      <w:pPr>
        <w:pStyle w:val="ListParagraph"/>
        <w:numPr>
          <w:ilvl w:val="0"/>
          <w:numId w:val="25"/>
        </w:numPr>
        <w:tabs>
          <w:tab w:val="left" w:pos="0"/>
          <w:tab w:val="left" w:pos="2520"/>
        </w:tabs>
        <w:spacing w:after="0"/>
      </w:pPr>
      <w:r>
        <w:t>D 2794</w:t>
      </w:r>
      <w:r>
        <w:tab/>
        <w:t>Resistance of Organic Coatings to the Effects of Rapid Deformation (Impact)</w:t>
      </w:r>
    </w:p>
    <w:p w14:paraId="0B31BEF8" w14:textId="77777777" w:rsidR="0014424B" w:rsidRDefault="0014424B" w:rsidP="00881216">
      <w:pPr>
        <w:pStyle w:val="ListParagraph"/>
        <w:numPr>
          <w:ilvl w:val="0"/>
          <w:numId w:val="25"/>
        </w:numPr>
        <w:tabs>
          <w:tab w:val="left" w:pos="0"/>
          <w:tab w:val="left" w:pos="2520"/>
        </w:tabs>
        <w:spacing w:after="0"/>
      </w:pPr>
      <w:r>
        <w:t>D 3359</w:t>
      </w:r>
      <w:r>
        <w:tab/>
        <w:t>Methods for Measuring Adhesion by Tape Test</w:t>
      </w:r>
    </w:p>
    <w:p w14:paraId="0B31BEF9" w14:textId="77777777" w:rsidR="00DE4808" w:rsidRDefault="00DE4808" w:rsidP="00881216">
      <w:pPr>
        <w:pStyle w:val="ListParagraph"/>
        <w:numPr>
          <w:ilvl w:val="0"/>
          <w:numId w:val="25"/>
        </w:numPr>
        <w:tabs>
          <w:tab w:val="left" w:pos="0"/>
          <w:tab w:val="left" w:pos="2520"/>
        </w:tabs>
        <w:spacing w:after="0"/>
      </w:pPr>
      <w:r>
        <w:t xml:space="preserve">D 3363 </w:t>
      </w:r>
      <w:r>
        <w:tab/>
        <w:t>Method for Film Hardness by Pencil Test</w:t>
      </w:r>
    </w:p>
    <w:p w14:paraId="0B31BEFA" w14:textId="77777777" w:rsidR="00881216" w:rsidRDefault="00881216" w:rsidP="00881216">
      <w:pPr>
        <w:pStyle w:val="ListParagraph"/>
        <w:numPr>
          <w:ilvl w:val="0"/>
          <w:numId w:val="25"/>
        </w:numPr>
        <w:tabs>
          <w:tab w:val="left" w:pos="0"/>
          <w:tab w:val="left" w:pos="2520"/>
        </w:tabs>
        <w:spacing w:after="0"/>
      </w:pPr>
      <w:r>
        <w:lastRenderedPageBreak/>
        <w:t xml:space="preserve">D 4214 </w:t>
      </w:r>
      <w:r>
        <w:tab/>
        <w:t>Evaluating the Degree of Chalking of Exterior Paint Films</w:t>
      </w:r>
    </w:p>
    <w:p w14:paraId="0B31BEFB" w14:textId="1BF40605" w:rsidR="00DE4808" w:rsidRDefault="00DE4808" w:rsidP="00881216">
      <w:pPr>
        <w:pStyle w:val="ListParagraph"/>
        <w:numPr>
          <w:ilvl w:val="0"/>
          <w:numId w:val="25"/>
        </w:numPr>
        <w:tabs>
          <w:tab w:val="left" w:pos="0"/>
          <w:tab w:val="left" w:pos="2520"/>
        </w:tabs>
        <w:spacing w:after="0"/>
      </w:pPr>
      <w:r>
        <w:t>D 4145</w:t>
      </w:r>
      <w:r>
        <w:tab/>
        <w:t>Standard Test Method for Coating Flexibility of Pre</w:t>
      </w:r>
      <w:r w:rsidR="00224C77">
        <w:t>-Painted</w:t>
      </w:r>
      <w:r>
        <w:t xml:space="preserve"> Sheet</w:t>
      </w:r>
    </w:p>
    <w:p w14:paraId="0B31BEFC" w14:textId="77777777" w:rsidR="00881216" w:rsidRDefault="00881216" w:rsidP="00881216">
      <w:pPr>
        <w:pStyle w:val="ListParagraph"/>
        <w:numPr>
          <w:ilvl w:val="0"/>
          <w:numId w:val="25"/>
        </w:numPr>
        <w:tabs>
          <w:tab w:val="left" w:pos="0"/>
          <w:tab w:val="left" w:pos="2520"/>
        </w:tabs>
        <w:spacing w:after="0"/>
      </w:pPr>
      <w:r>
        <w:t>E 84</w:t>
      </w:r>
      <w:r>
        <w:tab/>
        <w:t>Surface Burning Characteristics of Building Materials</w:t>
      </w:r>
    </w:p>
    <w:p w14:paraId="0B31BEFD" w14:textId="3DC3EC45" w:rsidR="00D11441" w:rsidRDefault="00D11441" w:rsidP="00881216">
      <w:pPr>
        <w:pStyle w:val="ListParagraph"/>
        <w:numPr>
          <w:ilvl w:val="0"/>
          <w:numId w:val="25"/>
        </w:numPr>
        <w:tabs>
          <w:tab w:val="left" w:pos="0"/>
          <w:tab w:val="left" w:pos="2520"/>
        </w:tabs>
        <w:spacing w:after="0"/>
      </w:pPr>
      <w:r>
        <w:t>E 119</w:t>
      </w:r>
      <w:r>
        <w:tab/>
      </w:r>
      <w:r w:rsidR="008730DE">
        <w:t>Fire Tests of Building Construction and Materials</w:t>
      </w:r>
    </w:p>
    <w:p w14:paraId="204BE903" w14:textId="2976DEC1" w:rsidR="00370591" w:rsidRDefault="00370591" w:rsidP="00DC71A8">
      <w:pPr>
        <w:pStyle w:val="ListParagraph"/>
        <w:numPr>
          <w:ilvl w:val="0"/>
          <w:numId w:val="25"/>
        </w:numPr>
        <w:tabs>
          <w:tab w:val="left" w:pos="0"/>
          <w:tab w:val="left" w:pos="2520"/>
        </w:tabs>
        <w:spacing w:after="0"/>
      </w:pPr>
      <w:r>
        <w:t>E 136</w:t>
      </w:r>
      <w:r w:rsidR="00DC71A8">
        <w:tab/>
      </w:r>
      <w:r w:rsidR="00DC71A8" w:rsidRPr="00DC71A8">
        <w:t>Standard Test Method for Behavior of Materials in a Vertical Tube Furnace at 750°C</w:t>
      </w:r>
    </w:p>
    <w:p w14:paraId="0B31BEFE" w14:textId="77777777" w:rsidR="00363124" w:rsidRDefault="00363124" w:rsidP="00363124">
      <w:pPr>
        <w:tabs>
          <w:tab w:val="left" w:pos="0"/>
          <w:tab w:val="left" w:pos="2520"/>
        </w:tabs>
        <w:spacing w:after="0"/>
      </w:pPr>
    </w:p>
    <w:p w14:paraId="0B31BF00" w14:textId="6D427947" w:rsidR="00363124" w:rsidRDefault="00363124" w:rsidP="0092273B">
      <w:pPr>
        <w:tabs>
          <w:tab w:val="left" w:pos="0"/>
          <w:tab w:val="left" w:pos="2520"/>
        </w:tabs>
        <w:spacing w:after="0"/>
      </w:pPr>
    </w:p>
    <w:p w14:paraId="07248D0A" w14:textId="10C3C43D" w:rsidR="004F1BC5" w:rsidRDefault="0014424B" w:rsidP="00CE1B40">
      <w:pPr>
        <w:tabs>
          <w:tab w:val="left" w:pos="0"/>
          <w:tab w:val="left" w:pos="2520"/>
        </w:tabs>
        <w:spacing w:after="0"/>
      </w:pPr>
      <w:r>
        <w:tab/>
      </w:r>
    </w:p>
    <w:p w14:paraId="65E2C9C4" w14:textId="6972A5BC" w:rsidR="008A6347" w:rsidRPr="00C52503" w:rsidRDefault="008A6347" w:rsidP="008A6347">
      <w:pPr>
        <w:spacing w:after="0"/>
        <w:rPr>
          <w:b/>
        </w:rPr>
      </w:pPr>
      <w:r w:rsidRPr="00C52503">
        <w:rPr>
          <w:b/>
        </w:rPr>
        <w:t>1.</w:t>
      </w:r>
      <w:r>
        <w:rPr>
          <w:b/>
        </w:rPr>
        <w:t>0</w:t>
      </w:r>
      <w:r w:rsidR="00BE7A07">
        <w:rPr>
          <w:b/>
        </w:rPr>
        <w:t>4</w:t>
      </w:r>
      <w:r w:rsidR="00BE7A07">
        <w:rPr>
          <w:b/>
        </w:rPr>
        <w:tab/>
      </w:r>
      <w:r w:rsidRPr="00C52503">
        <w:rPr>
          <w:b/>
        </w:rPr>
        <w:t>S</w:t>
      </w:r>
      <w:r>
        <w:rPr>
          <w:b/>
        </w:rPr>
        <w:t>YSTEM DESCRIPTION</w:t>
      </w:r>
    </w:p>
    <w:p w14:paraId="486347EF" w14:textId="77777777" w:rsidR="008A6347" w:rsidRPr="009434B9" w:rsidRDefault="008A6347" w:rsidP="008A6347">
      <w:pPr>
        <w:spacing w:after="0"/>
      </w:pPr>
    </w:p>
    <w:p w14:paraId="2F971403" w14:textId="77777777" w:rsidR="003C6E05" w:rsidRPr="000C09B6" w:rsidRDefault="00AE34A9" w:rsidP="000C09B6">
      <w:pPr>
        <w:pStyle w:val="ListParagraph"/>
        <w:numPr>
          <w:ilvl w:val="0"/>
          <w:numId w:val="41"/>
        </w:numPr>
        <w:spacing w:after="160" w:line="240" w:lineRule="auto"/>
        <w:rPr>
          <w:rFonts w:ascii="Times New Roman" w:eastAsia="Times New Roman" w:hAnsi="Times New Roman" w:cs="Times New Roman"/>
          <w:sz w:val="30"/>
          <w:szCs w:val="30"/>
        </w:rPr>
      </w:pPr>
      <w:r w:rsidRPr="00BE7A07">
        <w:rPr>
          <w:sz w:val="24"/>
          <w:szCs w:val="24"/>
        </w:rPr>
        <w:t>System Type:</w:t>
      </w:r>
    </w:p>
    <w:p w14:paraId="3C945A3A" w14:textId="57EAC704" w:rsidR="00DF2DE3" w:rsidRPr="007F1501" w:rsidRDefault="008552AA" w:rsidP="000C09B6">
      <w:pPr>
        <w:pStyle w:val="ListParagraph"/>
        <w:spacing w:after="160" w:line="240" w:lineRule="auto"/>
        <w:ind w:left="1800" w:hanging="360"/>
        <w:rPr>
          <w:sz w:val="24"/>
          <w:szCs w:val="24"/>
        </w:rPr>
      </w:pPr>
      <w:r>
        <w:rPr>
          <w:sz w:val="24"/>
          <w:szCs w:val="24"/>
        </w:rPr>
        <w:t>1)</w:t>
      </w:r>
      <w:r>
        <w:rPr>
          <w:sz w:val="24"/>
          <w:szCs w:val="24"/>
        </w:rPr>
        <w:tab/>
      </w:r>
      <w:r w:rsidR="00AE34A9" w:rsidRPr="007F1501">
        <w:rPr>
          <w:sz w:val="24"/>
          <w:szCs w:val="24"/>
        </w:rPr>
        <w:t xml:space="preserve">Provide an open joint rout and return </w:t>
      </w:r>
      <w:r w:rsidR="00DF2DE3" w:rsidRPr="007F1501">
        <w:rPr>
          <w:sz w:val="24"/>
          <w:szCs w:val="24"/>
        </w:rPr>
        <w:t>P</w:t>
      </w:r>
      <w:r w:rsidR="00AE34A9" w:rsidRPr="00081D91">
        <w:rPr>
          <w:sz w:val="24"/>
          <w:szCs w:val="24"/>
        </w:rPr>
        <w:t>ressure</w:t>
      </w:r>
      <w:r w:rsidR="00DF2DE3" w:rsidRPr="00081D91">
        <w:rPr>
          <w:sz w:val="24"/>
          <w:szCs w:val="24"/>
        </w:rPr>
        <w:t>-e</w:t>
      </w:r>
      <w:r w:rsidR="00AE34A9" w:rsidRPr="00081D91">
        <w:rPr>
          <w:sz w:val="24"/>
          <w:szCs w:val="24"/>
        </w:rPr>
        <w:t xml:space="preserve">qualized </w:t>
      </w:r>
      <w:r w:rsidR="00DF2DE3" w:rsidRPr="00894871">
        <w:rPr>
          <w:sz w:val="24"/>
          <w:szCs w:val="24"/>
        </w:rPr>
        <w:t>R</w:t>
      </w:r>
      <w:r w:rsidR="00AE34A9" w:rsidRPr="00894871">
        <w:rPr>
          <w:sz w:val="24"/>
          <w:szCs w:val="24"/>
        </w:rPr>
        <w:t>ain</w:t>
      </w:r>
      <w:r w:rsidR="00440DF3" w:rsidRPr="00894871">
        <w:rPr>
          <w:sz w:val="24"/>
          <w:szCs w:val="24"/>
        </w:rPr>
        <w:t xml:space="preserve"> S</w:t>
      </w:r>
      <w:r w:rsidR="00AE34A9" w:rsidRPr="00894871">
        <w:rPr>
          <w:sz w:val="24"/>
          <w:szCs w:val="24"/>
        </w:rPr>
        <w:t xml:space="preserve">creen </w:t>
      </w:r>
      <w:r w:rsidR="00DF2DE3" w:rsidRPr="00894871">
        <w:rPr>
          <w:sz w:val="24"/>
          <w:szCs w:val="24"/>
        </w:rPr>
        <w:t xml:space="preserve">Wall Cladding (PRWC) </w:t>
      </w:r>
      <w:r w:rsidR="00AE34A9" w:rsidRPr="00894871">
        <w:rPr>
          <w:sz w:val="24"/>
          <w:szCs w:val="24"/>
        </w:rPr>
        <w:t>system</w:t>
      </w:r>
      <w:r w:rsidR="00DF2DE3" w:rsidRPr="00894871">
        <w:rPr>
          <w:sz w:val="24"/>
          <w:szCs w:val="24"/>
        </w:rPr>
        <w:t xml:space="preserve"> </w:t>
      </w:r>
      <w:r w:rsidR="00AE34A9" w:rsidRPr="00894871">
        <w:rPr>
          <w:sz w:val="24"/>
          <w:szCs w:val="24"/>
        </w:rPr>
        <w:t xml:space="preserve">which has been tested to meet </w:t>
      </w:r>
      <w:r w:rsidR="005049EA" w:rsidRPr="00894871">
        <w:rPr>
          <w:sz w:val="24"/>
          <w:szCs w:val="24"/>
        </w:rPr>
        <w:t>American Architectural M</w:t>
      </w:r>
      <w:r w:rsidR="00B8211C" w:rsidRPr="00894871">
        <w:rPr>
          <w:sz w:val="24"/>
          <w:szCs w:val="24"/>
        </w:rPr>
        <w:t>anufacturers Association</w:t>
      </w:r>
      <w:r w:rsidR="00BE7A07" w:rsidRPr="00894871">
        <w:rPr>
          <w:sz w:val="24"/>
          <w:szCs w:val="24"/>
        </w:rPr>
        <w:t xml:space="preserve"> </w:t>
      </w:r>
      <w:r w:rsidR="00AE34A9" w:rsidRPr="000C09B6">
        <w:rPr>
          <w:b/>
          <w:sz w:val="24"/>
          <w:szCs w:val="24"/>
        </w:rPr>
        <w:t>AAMA 508-0</w:t>
      </w:r>
      <w:r w:rsidR="00B8211C" w:rsidRPr="000C09B6">
        <w:rPr>
          <w:b/>
          <w:sz w:val="24"/>
          <w:szCs w:val="24"/>
        </w:rPr>
        <w:t>7</w:t>
      </w:r>
      <w:r w:rsidR="00AE34A9" w:rsidRPr="000C09B6">
        <w:rPr>
          <w:b/>
          <w:sz w:val="24"/>
          <w:szCs w:val="24"/>
        </w:rPr>
        <w:t xml:space="preserve"> </w:t>
      </w:r>
      <w:r w:rsidR="00C1711F" w:rsidRPr="000C09B6">
        <w:rPr>
          <w:b/>
          <w:sz w:val="24"/>
          <w:szCs w:val="24"/>
        </w:rPr>
        <w:t>“Voluntary Test Method and Specification for Pressure Equalized Rain Screen Wall Cladding Systems</w:t>
      </w:r>
      <w:r w:rsidR="00BE7A07" w:rsidRPr="000C09B6">
        <w:rPr>
          <w:b/>
          <w:sz w:val="24"/>
          <w:szCs w:val="24"/>
        </w:rPr>
        <w:t>”</w:t>
      </w:r>
      <w:r w:rsidR="00BE7A07" w:rsidRPr="000C09B6">
        <w:rPr>
          <w:sz w:val="24"/>
          <w:szCs w:val="24"/>
        </w:rPr>
        <w:t>.</w:t>
      </w:r>
    </w:p>
    <w:p w14:paraId="0F1AED72" w14:textId="4A2785DD" w:rsidR="003C6E05" w:rsidRPr="007F1501" w:rsidRDefault="003C6E05" w:rsidP="000C09B6">
      <w:pPr>
        <w:pStyle w:val="ListParagraph"/>
        <w:spacing w:after="160" w:line="240" w:lineRule="auto"/>
        <w:ind w:left="1800" w:hanging="360"/>
        <w:rPr>
          <w:sz w:val="24"/>
          <w:szCs w:val="24"/>
        </w:rPr>
      </w:pPr>
      <w:r w:rsidRPr="007F1501">
        <w:rPr>
          <w:sz w:val="24"/>
          <w:szCs w:val="24"/>
        </w:rPr>
        <w:t xml:space="preserve">2) Provide </w:t>
      </w:r>
      <w:r w:rsidR="009B7653" w:rsidRPr="00081D91">
        <w:rPr>
          <w:sz w:val="24"/>
          <w:szCs w:val="24"/>
        </w:rPr>
        <w:t>a</w:t>
      </w:r>
      <w:r w:rsidRPr="00081D91">
        <w:rPr>
          <w:sz w:val="24"/>
          <w:szCs w:val="24"/>
        </w:rPr>
        <w:t xml:space="preserve"> </w:t>
      </w:r>
      <w:r w:rsidR="00440DF3" w:rsidRPr="00081D91">
        <w:rPr>
          <w:sz w:val="24"/>
          <w:szCs w:val="24"/>
        </w:rPr>
        <w:t>Drained &amp; Back Ventilated</w:t>
      </w:r>
      <w:r w:rsidRPr="00894871">
        <w:rPr>
          <w:sz w:val="24"/>
          <w:szCs w:val="24"/>
        </w:rPr>
        <w:t xml:space="preserve"> Rain</w:t>
      </w:r>
      <w:r w:rsidR="00440DF3" w:rsidRPr="00894871">
        <w:rPr>
          <w:sz w:val="24"/>
          <w:szCs w:val="24"/>
        </w:rPr>
        <w:t xml:space="preserve"> S</w:t>
      </w:r>
      <w:r w:rsidRPr="00894871">
        <w:rPr>
          <w:sz w:val="24"/>
          <w:szCs w:val="24"/>
        </w:rPr>
        <w:t>creen Wall Cladding (</w:t>
      </w:r>
      <w:r w:rsidR="00440DF3" w:rsidRPr="00894871">
        <w:rPr>
          <w:sz w:val="24"/>
          <w:szCs w:val="24"/>
        </w:rPr>
        <w:t>D&amp;BV</w:t>
      </w:r>
      <w:r w:rsidR="009B7653" w:rsidRPr="00894871">
        <w:rPr>
          <w:sz w:val="24"/>
          <w:szCs w:val="24"/>
        </w:rPr>
        <w:t xml:space="preserve">WC) system    which has been </w:t>
      </w:r>
      <w:r w:rsidRPr="00894871">
        <w:rPr>
          <w:sz w:val="24"/>
          <w:szCs w:val="24"/>
        </w:rPr>
        <w:t xml:space="preserve">tested to meet American Architectural Manufacturers Association </w:t>
      </w:r>
      <w:r w:rsidRPr="000C09B6">
        <w:rPr>
          <w:b/>
          <w:sz w:val="24"/>
          <w:szCs w:val="24"/>
        </w:rPr>
        <w:t>AAMA 50</w:t>
      </w:r>
      <w:r w:rsidR="00440DF3" w:rsidRPr="000C09B6">
        <w:rPr>
          <w:b/>
          <w:sz w:val="24"/>
          <w:szCs w:val="24"/>
        </w:rPr>
        <w:t>9-09</w:t>
      </w:r>
      <w:r w:rsidRPr="000C09B6">
        <w:rPr>
          <w:b/>
          <w:sz w:val="24"/>
          <w:szCs w:val="24"/>
        </w:rPr>
        <w:t xml:space="preserve"> “Voluntary Test Method and Specification for </w:t>
      </w:r>
      <w:r w:rsidR="00440DF3" w:rsidRPr="000C09B6">
        <w:rPr>
          <w:b/>
          <w:sz w:val="24"/>
          <w:szCs w:val="24"/>
        </w:rPr>
        <w:t>Drained &amp; Back Ventilated Rain Sc</w:t>
      </w:r>
      <w:r w:rsidRPr="000C09B6">
        <w:rPr>
          <w:b/>
          <w:sz w:val="24"/>
          <w:szCs w:val="24"/>
        </w:rPr>
        <w:t>reen Wall Cladding Systems”</w:t>
      </w:r>
      <w:r w:rsidRPr="007F1501">
        <w:rPr>
          <w:sz w:val="24"/>
          <w:szCs w:val="24"/>
        </w:rPr>
        <w:t>.</w:t>
      </w:r>
    </w:p>
    <w:p w14:paraId="15622A88" w14:textId="0B8C072A" w:rsidR="00885EA4" w:rsidRDefault="00885EA4" w:rsidP="000C09B6">
      <w:pPr>
        <w:pStyle w:val="ListParagraph"/>
        <w:spacing w:after="0"/>
        <w:ind w:left="1440" w:firstLine="360"/>
        <w:rPr>
          <w:color w:val="FF0000"/>
        </w:rPr>
      </w:pPr>
      <w:r>
        <w:rPr>
          <w:color w:val="FF0000"/>
        </w:rPr>
        <w:t>(Specifier Note: Add or Remove system type as needed for your project conditions)</w:t>
      </w:r>
    </w:p>
    <w:p w14:paraId="7CBBE3B9" w14:textId="77777777" w:rsidR="008552AA" w:rsidRDefault="00AE34A9" w:rsidP="008552AA">
      <w:pPr>
        <w:pStyle w:val="ListParagraph"/>
        <w:numPr>
          <w:ilvl w:val="0"/>
          <w:numId w:val="41"/>
        </w:numPr>
        <w:spacing w:after="160" w:line="240" w:lineRule="auto"/>
        <w:rPr>
          <w:sz w:val="24"/>
          <w:szCs w:val="24"/>
        </w:rPr>
      </w:pPr>
      <w:r w:rsidRPr="007F1501">
        <w:rPr>
          <w:sz w:val="24"/>
          <w:szCs w:val="24"/>
        </w:rPr>
        <w:t xml:space="preserve">Performance Requirements: </w:t>
      </w:r>
    </w:p>
    <w:p w14:paraId="488F51A2" w14:textId="618C3735" w:rsidR="00AE34A9" w:rsidRDefault="00AE34A9" w:rsidP="000C09B6">
      <w:pPr>
        <w:pStyle w:val="ListParagraph"/>
        <w:spacing w:after="160" w:line="240" w:lineRule="auto"/>
        <w:ind w:left="1080"/>
        <w:rPr>
          <w:sz w:val="24"/>
          <w:szCs w:val="24"/>
        </w:rPr>
      </w:pPr>
      <w:r w:rsidRPr="007F1501">
        <w:rPr>
          <w:sz w:val="24"/>
          <w:szCs w:val="24"/>
        </w:rPr>
        <w:t xml:space="preserve">Provide </w:t>
      </w:r>
      <w:r w:rsidR="00BB543F">
        <w:rPr>
          <w:sz w:val="24"/>
          <w:szCs w:val="24"/>
        </w:rPr>
        <w:t>metal composite material</w:t>
      </w:r>
      <w:r w:rsidRPr="007F1501">
        <w:rPr>
          <w:sz w:val="24"/>
          <w:szCs w:val="24"/>
        </w:rPr>
        <w:t xml:space="preserve">, which have been </w:t>
      </w:r>
      <w:r w:rsidRPr="000C09B6">
        <w:rPr>
          <w:sz w:val="24"/>
        </w:rPr>
        <w:t>manufactured, fabricated and installed to withstand loads from deflection &amp; thermal</w:t>
      </w:r>
      <w:r w:rsidRPr="007F1501">
        <w:rPr>
          <w:sz w:val="24"/>
          <w:szCs w:val="24"/>
        </w:rPr>
        <w:t xml:space="preserve"> movement and to maintain performance criteria stated by manufacturer without defects, damage, or failure.</w:t>
      </w:r>
    </w:p>
    <w:p w14:paraId="326DE968" w14:textId="77777777" w:rsidR="0092273B" w:rsidRPr="007F1501" w:rsidRDefault="0092273B" w:rsidP="000C09B6">
      <w:pPr>
        <w:pStyle w:val="ListParagraph"/>
        <w:spacing w:after="160" w:line="240" w:lineRule="auto"/>
        <w:ind w:left="1080"/>
        <w:rPr>
          <w:sz w:val="24"/>
          <w:szCs w:val="24"/>
        </w:rPr>
      </w:pPr>
    </w:p>
    <w:p w14:paraId="3D3B9542" w14:textId="77777777" w:rsidR="00AE34A9" w:rsidRPr="00081D91" w:rsidRDefault="00AE34A9" w:rsidP="00AE34A9">
      <w:pPr>
        <w:pStyle w:val="ListParagraph"/>
        <w:numPr>
          <w:ilvl w:val="0"/>
          <w:numId w:val="41"/>
        </w:numPr>
        <w:spacing w:after="160" w:line="240" w:lineRule="auto"/>
        <w:rPr>
          <w:sz w:val="24"/>
          <w:szCs w:val="24"/>
        </w:rPr>
      </w:pPr>
      <w:r w:rsidRPr="00081D91">
        <w:rPr>
          <w:sz w:val="24"/>
          <w:szCs w:val="24"/>
        </w:rPr>
        <w:t xml:space="preserve">Deflection &amp; Thermal Movements:     </w:t>
      </w:r>
    </w:p>
    <w:p w14:paraId="31D9E3E9" w14:textId="77777777" w:rsidR="00AE34A9" w:rsidRPr="00894871" w:rsidRDefault="00AE34A9" w:rsidP="000C09B6">
      <w:pPr>
        <w:pStyle w:val="ListParagraph"/>
        <w:numPr>
          <w:ilvl w:val="0"/>
          <w:numId w:val="42"/>
        </w:numPr>
        <w:spacing w:after="160" w:line="240" w:lineRule="auto"/>
        <w:ind w:left="1800"/>
        <w:rPr>
          <w:sz w:val="24"/>
          <w:szCs w:val="24"/>
        </w:rPr>
      </w:pPr>
      <w:r w:rsidRPr="00081D91">
        <w:rPr>
          <w:sz w:val="24"/>
          <w:szCs w:val="24"/>
        </w:rPr>
        <w:t xml:space="preserve">Normal Deflection: Provide exterior/interior wall cladding assemblies capable of withstanding the effects of load stresses from dead loads, wind loads, snow loads </w:t>
      </w:r>
      <w:r w:rsidRPr="00894871">
        <w:rPr>
          <w:sz w:val="24"/>
          <w:szCs w:val="24"/>
        </w:rPr>
        <w:t>and normal thermal movement without evidence of permanent defects of assemblies or components.</w:t>
      </w:r>
    </w:p>
    <w:p w14:paraId="0F0940CF" w14:textId="6B038B3A" w:rsidR="00AE34A9" w:rsidRPr="00894871" w:rsidRDefault="00AE34A9" w:rsidP="000C09B6">
      <w:pPr>
        <w:pStyle w:val="ListParagraph"/>
        <w:numPr>
          <w:ilvl w:val="1"/>
          <w:numId w:val="42"/>
        </w:numPr>
        <w:spacing w:after="160" w:line="240" w:lineRule="auto"/>
        <w:ind w:left="2160"/>
        <w:rPr>
          <w:sz w:val="24"/>
          <w:szCs w:val="24"/>
        </w:rPr>
      </w:pPr>
      <w:r w:rsidRPr="00894871">
        <w:rPr>
          <w:sz w:val="24"/>
          <w:szCs w:val="24"/>
        </w:rPr>
        <w:t>Dead Load: As required by applicable building code</w:t>
      </w:r>
      <w:r w:rsidR="00867C53" w:rsidRPr="00894871">
        <w:rPr>
          <w:sz w:val="24"/>
          <w:szCs w:val="24"/>
        </w:rPr>
        <w:t xml:space="preserve"> and AHJ</w:t>
      </w:r>
      <w:r w:rsidR="00B12795" w:rsidRPr="00894871">
        <w:rPr>
          <w:sz w:val="24"/>
          <w:szCs w:val="24"/>
        </w:rPr>
        <w:t>.</w:t>
      </w:r>
    </w:p>
    <w:p w14:paraId="7107EC89" w14:textId="51ACBE0B" w:rsidR="00AE34A9" w:rsidRPr="00894871" w:rsidRDefault="00AE34A9" w:rsidP="000C09B6">
      <w:pPr>
        <w:pStyle w:val="ListParagraph"/>
        <w:numPr>
          <w:ilvl w:val="1"/>
          <w:numId w:val="42"/>
        </w:numPr>
        <w:spacing w:after="160" w:line="240" w:lineRule="auto"/>
        <w:ind w:left="2160"/>
        <w:rPr>
          <w:sz w:val="24"/>
          <w:szCs w:val="24"/>
        </w:rPr>
      </w:pPr>
      <w:r w:rsidRPr="00894871">
        <w:rPr>
          <w:sz w:val="24"/>
          <w:szCs w:val="24"/>
        </w:rPr>
        <w:t xml:space="preserve">Wind Load: </w:t>
      </w:r>
      <w:r w:rsidR="00B12795" w:rsidRPr="00894871">
        <w:rPr>
          <w:sz w:val="24"/>
          <w:szCs w:val="24"/>
        </w:rPr>
        <w:t>As required by applicable building code and AHJ.</w:t>
      </w:r>
    </w:p>
    <w:p w14:paraId="580A2B78" w14:textId="77777777" w:rsidR="00AE34A9" w:rsidRPr="00894871" w:rsidRDefault="00AE34A9" w:rsidP="000C09B6">
      <w:pPr>
        <w:pStyle w:val="ListParagraph"/>
        <w:numPr>
          <w:ilvl w:val="0"/>
          <w:numId w:val="42"/>
        </w:numPr>
        <w:spacing w:after="160" w:line="240" w:lineRule="auto"/>
        <w:ind w:left="1800"/>
        <w:rPr>
          <w:sz w:val="24"/>
          <w:szCs w:val="24"/>
        </w:rPr>
      </w:pPr>
      <w:r w:rsidRPr="00894871">
        <w:rPr>
          <w:sz w:val="24"/>
          <w:szCs w:val="24"/>
        </w:rPr>
        <w:t>Anchor Deflection at connection points of framing members to anchors. Anchor deflection in any direction not to exceed 1/16” (1.6mm).</w:t>
      </w:r>
    </w:p>
    <w:p w14:paraId="1932836C" w14:textId="77777777" w:rsidR="00AE34A9" w:rsidRPr="00894871" w:rsidRDefault="00AE34A9" w:rsidP="000C09B6">
      <w:pPr>
        <w:pStyle w:val="ListParagraph"/>
        <w:numPr>
          <w:ilvl w:val="0"/>
          <w:numId w:val="42"/>
        </w:numPr>
        <w:spacing w:after="160" w:line="240" w:lineRule="auto"/>
        <w:ind w:left="1800"/>
        <w:rPr>
          <w:sz w:val="24"/>
          <w:szCs w:val="24"/>
        </w:rPr>
      </w:pPr>
      <w:r w:rsidRPr="00894871">
        <w:rPr>
          <w:sz w:val="24"/>
          <w:szCs w:val="24"/>
        </w:rPr>
        <w:t>Thermal Movements: Allow for free horizontal and vertical movement, due to expansion &amp; contraction of components.</w:t>
      </w:r>
    </w:p>
    <w:p w14:paraId="41E87E22" w14:textId="77777777" w:rsidR="00AE34A9" w:rsidRPr="00894871" w:rsidRDefault="00AE34A9" w:rsidP="00AE34A9">
      <w:pPr>
        <w:pStyle w:val="ListParagraph"/>
        <w:numPr>
          <w:ilvl w:val="0"/>
          <w:numId w:val="43"/>
        </w:numPr>
        <w:spacing w:after="160" w:line="240" w:lineRule="auto"/>
        <w:rPr>
          <w:sz w:val="24"/>
          <w:szCs w:val="24"/>
        </w:rPr>
      </w:pPr>
      <w:r w:rsidRPr="00894871">
        <w:rPr>
          <w:sz w:val="24"/>
          <w:szCs w:val="24"/>
        </w:rPr>
        <w:t>Buckling, opening of joints, undue stress on fasteners, failures of sealant, or any other detrimental effects of thermal movement will not be permitted.</w:t>
      </w:r>
    </w:p>
    <w:p w14:paraId="0F3BA529" w14:textId="77777777" w:rsidR="00AE34A9" w:rsidRPr="00894871" w:rsidRDefault="00AE34A9" w:rsidP="00AE34A9">
      <w:pPr>
        <w:pStyle w:val="ListParagraph"/>
        <w:numPr>
          <w:ilvl w:val="0"/>
          <w:numId w:val="43"/>
        </w:numPr>
        <w:spacing w:after="160" w:line="240" w:lineRule="auto"/>
        <w:rPr>
          <w:sz w:val="24"/>
          <w:szCs w:val="24"/>
        </w:rPr>
      </w:pPr>
      <w:r w:rsidRPr="00894871">
        <w:rPr>
          <w:sz w:val="24"/>
          <w:szCs w:val="24"/>
        </w:rPr>
        <w:t>Fabrication, assembly, and erection procedures shall take into account the ambient temperature at the time of the respective operation.</w:t>
      </w:r>
    </w:p>
    <w:p w14:paraId="0B31BF03" w14:textId="154C600F" w:rsidR="009434B9" w:rsidRPr="00C52503" w:rsidRDefault="0014424B" w:rsidP="0014424B">
      <w:pPr>
        <w:spacing w:after="0"/>
        <w:rPr>
          <w:b/>
        </w:rPr>
      </w:pPr>
      <w:r w:rsidRPr="00C52503">
        <w:rPr>
          <w:b/>
        </w:rPr>
        <w:t>1.</w:t>
      </w:r>
      <w:r w:rsidR="008A6347">
        <w:rPr>
          <w:b/>
        </w:rPr>
        <w:t>05</w:t>
      </w:r>
      <w:r w:rsidRPr="00C52503">
        <w:rPr>
          <w:b/>
        </w:rPr>
        <w:tab/>
      </w:r>
      <w:r w:rsidR="009434B9" w:rsidRPr="00C52503">
        <w:rPr>
          <w:b/>
        </w:rPr>
        <w:t>SUBMITTALS</w:t>
      </w:r>
    </w:p>
    <w:p w14:paraId="0B31BF04" w14:textId="77777777" w:rsidR="009434B9" w:rsidRPr="009434B9" w:rsidRDefault="009434B9" w:rsidP="009434B9">
      <w:pPr>
        <w:spacing w:after="0"/>
      </w:pPr>
    </w:p>
    <w:p w14:paraId="0B31BF05" w14:textId="77777777" w:rsidR="009434B9" w:rsidRPr="0092273B" w:rsidRDefault="009434B9" w:rsidP="009434B9">
      <w:pPr>
        <w:numPr>
          <w:ilvl w:val="0"/>
          <w:numId w:val="5"/>
        </w:numPr>
        <w:spacing w:after="0"/>
        <w:rPr>
          <w:sz w:val="24"/>
          <w:szCs w:val="24"/>
        </w:rPr>
      </w:pPr>
      <w:r w:rsidRPr="0092273B">
        <w:rPr>
          <w:sz w:val="24"/>
          <w:szCs w:val="24"/>
        </w:rPr>
        <w:t>Contractor shall approve shop drawings prior to submittal</w:t>
      </w:r>
    </w:p>
    <w:p w14:paraId="0B31BF06" w14:textId="77777777" w:rsidR="009434B9" w:rsidRPr="009434B9" w:rsidRDefault="009434B9" w:rsidP="009434B9">
      <w:pPr>
        <w:spacing w:after="0"/>
      </w:pPr>
    </w:p>
    <w:p w14:paraId="0B31BF07" w14:textId="768289CE" w:rsidR="009434B9" w:rsidRPr="009434B9" w:rsidRDefault="009434B9" w:rsidP="009434B9">
      <w:pPr>
        <w:numPr>
          <w:ilvl w:val="0"/>
          <w:numId w:val="5"/>
        </w:numPr>
        <w:spacing w:after="0"/>
      </w:pPr>
      <w:r w:rsidRPr="009434B9">
        <w:t>Product Data</w:t>
      </w:r>
      <w:r>
        <w:t xml:space="preserve"> – </w:t>
      </w:r>
      <w:r w:rsidR="00BB543F">
        <w:t>metal composite material</w:t>
      </w:r>
      <w:r w:rsidRPr="009434B9">
        <w:t>:</w:t>
      </w:r>
    </w:p>
    <w:p w14:paraId="0B31BF08" w14:textId="77777777" w:rsidR="009434B9" w:rsidRDefault="009434B9" w:rsidP="009434B9">
      <w:pPr>
        <w:numPr>
          <w:ilvl w:val="0"/>
          <w:numId w:val="18"/>
        </w:numPr>
        <w:spacing w:after="0"/>
      </w:pPr>
      <w:r>
        <w:t xml:space="preserve">Manufacturer’s </w:t>
      </w:r>
      <w:r w:rsidRPr="009434B9">
        <w:t xml:space="preserve">Technical Data </w:t>
      </w:r>
      <w:r>
        <w:t>showing physical and performance characteristics</w:t>
      </w:r>
      <w:r w:rsidRPr="009434B9">
        <w:t xml:space="preserve">. </w:t>
      </w:r>
    </w:p>
    <w:p w14:paraId="0B31BF09" w14:textId="77777777" w:rsidR="009434B9" w:rsidRDefault="009434B9" w:rsidP="009434B9">
      <w:pPr>
        <w:numPr>
          <w:ilvl w:val="0"/>
          <w:numId w:val="18"/>
        </w:numPr>
        <w:spacing w:after="0"/>
      </w:pPr>
      <w:r w:rsidRPr="009434B9">
        <w:lastRenderedPageBreak/>
        <w:t xml:space="preserve">Submit a sample panel in each selected color to Architect for approval and signature prior to </w:t>
      </w:r>
      <w:r>
        <w:t>c</w:t>
      </w:r>
      <w:r w:rsidRPr="009434B9">
        <w:t>ommencement of production. Return signed samples panel to manufacturer to implement warranty. Label each sample with brand name, product name, and manufacturer’s code reference.</w:t>
      </w:r>
    </w:p>
    <w:p w14:paraId="0B31BF0A" w14:textId="15EC3807" w:rsidR="009434B9" w:rsidRDefault="009434B9" w:rsidP="009434B9">
      <w:pPr>
        <w:numPr>
          <w:ilvl w:val="0"/>
          <w:numId w:val="18"/>
        </w:numPr>
        <w:spacing w:after="0"/>
      </w:pPr>
      <w:r>
        <w:t>Sample Warranty Information</w:t>
      </w:r>
      <w:r w:rsidR="00A15269">
        <w:t xml:space="preserve"> for </w:t>
      </w:r>
      <w:r w:rsidR="00275AE9">
        <w:t>MCM</w:t>
      </w:r>
      <w:r w:rsidR="00A15269">
        <w:t xml:space="preserve"> sheets</w:t>
      </w:r>
    </w:p>
    <w:p w14:paraId="0B31BF0B" w14:textId="77777777" w:rsidR="000D7D8A" w:rsidRPr="009434B9" w:rsidRDefault="000D7D8A" w:rsidP="000D7D8A">
      <w:pPr>
        <w:numPr>
          <w:ilvl w:val="1"/>
          <w:numId w:val="18"/>
        </w:numPr>
        <w:spacing w:after="0"/>
      </w:pPr>
      <w:r>
        <w:t xml:space="preserve">Minimum 15 year material warranty.  Finish warranty as per paint manufacturer.  </w:t>
      </w:r>
    </w:p>
    <w:p w14:paraId="0B31BF0C" w14:textId="77777777" w:rsidR="009434B9" w:rsidRPr="009434B9" w:rsidRDefault="009434B9" w:rsidP="009434B9">
      <w:pPr>
        <w:spacing w:after="0"/>
      </w:pPr>
    </w:p>
    <w:p w14:paraId="0B31BF0D" w14:textId="7C6B408F" w:rsidR="009434B9" w:rsidRDefault="009434B9" w:rsidP="009434B9">
      <w:pPr>
        <w:pStyle w:val="ListParagraph"/>
        <w:numPr>
          <w:ilvl w:val="0"/>
          <w:numId w:val="5"/>
        </w:numPr>
        <w:spacing w:after="0"/>
      </w:pPr>
      <w:r>
        <w:t xml:space="preserve">Product Data – </w:t>
      </w:r>
      <w:r w:rsidR="005F1830">
        <w:t>Panel</w:t>
      </w:r>
      <w:r>
        <w:t xml:space="preserve"> </w:t>
      </w:r>
      <w:r w:rsidR="008760B9">
        <w:t xml:space="preserve">Support </w:t>
      </w:r>
      <w:r>
        <w:t>System</w:t>
      </w:r>
      <w:r w:rsidR="008760B9">
        <w:t>:</w:t>
      </w:r>
    </w:p>
    <w:p w14:paraId="299A2F36" w14:textId="447A907E" w:rsidR="00205C5D" w:rsidRPr="000C09B6" w:rsidRDefault="00205C5D">
      <w:pPr>
        <w:pStyle w:val="ListParagraph"/>
        <w:numPr>
          <w:ilvl w:val="0"/>
          <w:numId w:val="45"/>
        </w:numPr>
        <w:spacing w:after="160" w:line="240" w:lineRule="auto"/>
        <w:rPr>
          <w:sz w:val="24"/>
          <w:szCs w:val="24"/>
        </w:rPr>
      </w:pPr>
      <w:r w:rsidRPr="000C09B6">
        <w:rPr>
          <w:sz w:val="24"/>
          <w:szCs w:val="24"/>
        </w:rPr>
        <w:t xml:space="preserve">Include construction details, material descriptions, dimensions of individual components and profiles, and finishes for each type of </w:t>
      </w:r>
      <w:r w:rsidR="00595FE0">
        <w:rPr>
          <w:sz w:val="24"/>
          <w:szCs w:val="24"/>
        </w:rPr>
        <w:t>metal composite material</w:t>
      </w:r>
      <w:r w:rsidRPr="000C09B6">
        <w:rPr>
          <w:sz w:val="24"/>
          <w:szCs w:val="24"/>
        </w:rPr>
        <w:t xml:space="preserve"> and accessory.</w:t>
      </w:r>
    </w:p>
    <w:p w14:paraId="1B11FA1E" w14:textId="7CABDB84" w:rsidR="00205C5D" w:rsidRDefault="00205C5D" w:rsidP="00205C5D">
      <w:pPr>
        <w:pStyle w:val="ListParagraph"/>
        <w:numPr>
          <w:ilvl w:val="0"/>
          <w:numId w:val="45"/>
        </w:numPr>
        <w:spacing w:after="160" w:line="240" w:lineRule="auto"/>
        <w:rPr>
          <w:sz w:val="24"/>
          <w:szCs w:val="24"/>
        </w:rPr>
      </w:pPr>
      <w:r>
        <w:rPr>
          <w:sz w:val="24"/>
          <w:szCs w:val="24"/>
        </w:rPr>
        <w:t>Shop Drawings: Submit shop drawings showing layout; details of edge conditions; joints; panel profiles; corners; and product components, including finish, color</w:t>
      </w:r>
      <w:r w:rsidR="00452355">
        <w:rPr>
          <w:sz w:val="24"/>
          <w:szCs w:val="24"/>
        </w:rPr>
        <w:t xml:space="preserve"> and </w:t>
      </w:r>
      <w:r>
        <w:rPr>
          <w:sz w:val="24"/>
          <w:szCs w:val="24"/>
        </w:rPr>
        <w:t xml:space="preserve">texture, anchorage and attachment system.  Distinguish between factory and field assembled work. </w:t>
      </w:r>
    </w:p>
    <w:p w14:paraId="1BB52006" w14:textId="77777777" w:rsidR="00205C5D" w:rsidRDefault="00205C5D" w:rsidP="00205C5D">
      <w:pPr>
        <w:pStyle w:val="ListParagraph"/>
        <w:numPr>
          <w:ilvl w:val="0"/>
          <w:numId w:val="46"/>
        </w:numPr>
        <w:spacing w:after="160" w:line="240" w:lineRule="auto"/>
        <w:rPr>
          <w:sz w:val="24"/>
          <w:szCs w:val="24"/>
        </w:rPr>
      </w:pPr>
      <w:r>
        <w:rPr>
          <w:sz w:val="24"/>
          <w:szCs w:val="24"/>
        </w:rPr>
        <w:t>Include details showing thickness and dimensions of the various systems parts, fastening and anchoring methods; locations of joints and the location and configuration of joints necessary to accommodate thermal movement.</w:t>
      </w:r>
    </w:p>
    <w:p w14:paraId="0E9A58D4" w14:textId="77777777" w:rsidR="00205C5D" w:rsidRDefault="00205C5D" w:rsidP="00205C5D">
      <w:pPr>
        <w:pStyle w:val="ListParagraph"/>
        <w:numPr>
          <w:ilvl w:val="0"/>
          <w:numId w:val="46"/>
        </w:numPr>
        <w:spacing w:after="160" w:line="240" w:lineRule="auto"/>
        <w:rPr>
          <w:sz w:val="24"/>
          <w:szCs w:val="24"/>
        </w:rPr>
      </w:pPr>
      <w:r>
        <w:rPr>
          <w:sz w:val="24"/>
          <w:szCs w:val="24"/>
        </w:rPr>
        <w:t xml:space="preserve">For installed products indicated to comply with design loads, include structural analysis data signed and sealed by the qualified Professional Engineer responsible for the preparation.  </w:t>
      </w:r>
    </w:p>
    <w:p w14:paraId="524E7DE7" w14:textId="77777777" w:rsidR="00205C5D" w:rsidRDefault="00205C5D" w:rsidP="00205C5D">
      <w:pPr>
        <w:pStyle w:val="ListParagraph"/>
        <w:numPr>
          <w:ilvl w:val="0"/>
          <w:numId w:val="45"/>
        </w:numPr>
        <w:spacing w:after="160" w:line="240" w:lineRule="auto"/>
        <w:rPr>
          <w:sz w:val="24"/>
          <w:szCs w:val="24"/>
        </w:rPr>
      </w:pPr>
      <w:r>
        <w:rPr>
          <w:sz w:val="24"/>
          <w:szCs w:val="24"/>
        </w:rPr>
        <w:t xml:space="preserve"> Sample showing finish, color and texture.</w:t>
      </w:r>
    </w:p>
    <w:p w14:paraId="5DB5F03B" w14:textId="31B3E4A0" w:rsidR="00205C5D" w:rsidRDefault="00205C5D" w:rsidP="00205C5D">
      <w:pPr>
        <w:pStyle w:val="ListParagraph"/>
        <w:numPr>
          <w:ilvl w:val="0"/>
          <w:numId w:val="47"/>
        </w:numPr>
        <w:spacing w:after="160" w:line="240" w:lineRule="auto"/>
        <w:rPr>
          <w:sz w:val="24"/>
          <w:szCs w:val="24"/>
        </w:rPr>
      </w:pPr>
      <w:r>
        <w:rPr>
          <w:sz w:val="24"/>
          <w:szCs w:val="24"/>
        </w:rPr>
        <w:t xml:space="preserve">Include separate sets of finish samples of aluminum </w:t>
      </w:r>
      <w:r w:rsidR="000A3FB1">
        <w:rPr>
          <w:sz w:val="24"/>
          <w:szCs w:val="24"/>
        </w:rPr>
        <w:t>panel support system</w:t>
      </w:r>
      <w:r>
        <w:rPr>
          <w:sz w:val="24"/>
          <w:szCs w:val="24"/>
        </w:rPr>
        <w:t>, not less than 3” x 3” (76mm x 76mm), of each color and finish selected, to obtain color approval.</w:t>
      </w:r>
    </w:p>
    <w:p w14:paraId="27CDF25C" w14:textId="77777777" w:rsidR="00205C5D" w:rsidRDefault="00205C5D" w:rsidP="00205C5D">
      <w:pPr>
        <w:pStyle w:val="ListParagraph"/>
        <w:numPr>
          <w:ilvl w:val="0"/>
          <w:numId w:val="45"/>
        </w:numPr>
        <w:spacing w:after="160" w:line="240" w:lineRule="auto"/>
        <w:rPr>
          <w:sz w:val="24"/>
          <w:szCs w:val="24"/>
        </w:rPr>
      </w:pPr>
      <w:r>
        <w:rPr>
          <w:sz w:val="24"/>
          <w:szCs w:val="24"/>
        </w:rPr>
        <w:t>Quality Assurance Submittals:</w:t>
      </w:r>
    </w:p>
    <w:p w14:paraId="22D76E9E" w14:textId="77777777" w:rsidR="00205C5D" w:rsidRDefault="00205C5D" w:rsidP="00205C5D">
      <w:pPr>
        <w:pStyle w:val="ListParagraph"/>
        <w:numPr>
          <w:ilvl w:val="0"/>
          <w:numId w:val="48"/>
        </w:numPr>
        <w:spacing w:after="160" w:line="240" w:lineRule="auto"/>
        <w:rPr>
          <w:sz w:val="24"/>
          <w:szCs w:val="24"/>
        </w:rPr>
      </w:pPr>
      <w:r>
        <w:rPr>
          <w:sz w:val="24"/>
          <w:szCs w:val="24"/>
        </w:rPr>
        <w:t>Include test reports for air infiltration, water penetration and structural performance.</w:t>
      </w:r>
    </w:p>
    <w:p w14:paraId="3DBB69E8" w14:textId="77777777" w:rsidR="00205C5D" w:rsidRDefault="00205C5D" w:rsidP="00205C5D">
      <w:pPr>
        <w:pStyle w:val="ListParagraph"/>
        <w:numPr>
          <w:ilvl w:val="0"/>
          <w:numId w:val="48"/>
        </w:numPr>
        <w:spacing w:after="160" w:line="240" w:lineRule="auto"/>
        <w:rPr>
          <w:sz w:val="24"/>
          <w:szCs w:val="24"/>
        </w:rPr>
      </w:pPr>
      <w:r>
        <w:rPr>
          <w:sz w:val="24"/>
          <w:szCs w:val="24"/>
        </w:rPr>
        <w:t>Designed Systems installation instructions.</w:t>
      </w:r>
    </w:p>
    <w:p w14:paraId="59DAC032" w14:textId="77777777" w:rsidR="00205C5D" w:rsidRDefault="00205C5D" w:rsidP="00205C5D">
      <w:pPr>
        <w:pStyle w:val="ListParagraph"/>
        <w:numPr>
          <w:ilvl w:val="0"/>
          <w:numId w:val="48"/>
        </w:numPr>
        <w:spacing w:after="160" w:line="240" w:lineRule="auto"/>
        <w:rPr>
          <w:sz w:val="24"/>
          <w:szCs w:val="24"/>
        </w:rPr>
      </w:pPr>
      <w:r>
        <w:rPr>
          <w:sz w:val="24"/>
          <w:szCs w:val="24"/>
        </w:rPr>
        <w:t>Closeout Submittals: Submit warranties specified elsewhere in this section.</w:t>
      </w:r>
    </w:p>
    <w:p w14:paraId="0B31BF11" w14:textId="77777777" w:rsidR="009434B9" w:rsidRPr="009434B9" w:rsidRDefault="009434B9" w:rsidP="000C09B6">
      <w:pPr>
        <w:pStyle w:val="ListParagraph"/>
        <w:numPr>
          <w:ilvl w:val="0"/>
          <w:numId w:val="5"/>
        </w:numPr>
      </w:pPr>
      <w:r>
        <w:t>Sample Warranty Information</w:t>
      </w:r>
      <w:r w:rsidR="00A15269">
        <w:t xml:space="preserve"> for </w:t>
      </w:r>
      <w:r w:rsidR="005F1830">
        <w:t>panel</w:t>
      </w:r>
      <w:r w:rsidR="00A15269">
        <w:t xml:space="preserve"> system</w:t>
      </w:r>
    </w:p>
    <w:p w14:paraId="0B31BF12" w14:textId="77777777" w:rsidR="009434B9" w:rsidRPr="009434B9" w:rsidRDefault="009434B9" w:rsidP="009434B9">
      <w:pPr>
        <w:spacing w:after="0"/>
      </w:pPr>
    </w:p>
    <w:p w14:paraId="0B31BF13" w14:textId="77777777" w:rsidR="008A55A2" w:rsidRDefault="008A55A2" w:rsidP="008A55A2">
      <w:pPr>
        <w:spacing w:after="0"/>
      </w:pPr>
    </w:p>
    <w:p w14:paraId="0B31BF14" w14:textId="6115D418" w:rsidR="008A55A2" w:rsidRPr="00C52503" w:rsidRDefault="0014424B" w:rsidP="0014424B">
      <w:pPr>
        <w:spacing w:after="0"/>
        <w:rPr>
          <w:b/>
        </w:rPr>
      </w:pPr>
      <w:r w:rsidRPr="00C52503">
        <w:rPr>
          <w:b/>
        </w:rPr>
        <w:t>1.</w:t>
      </w:r>
      <w:r w:rsidR="008A6347">
        <w:rPr>
          <w:b/>
        </w:rPr>
        <w:t>06</w:t>
      </w:r>
      <w:r w:rsidRPr="00C52503">
        <w:rPr>
          <w:b/>
        </w:rPr>
        <w:tab/>
      </w:r>
      <w:r w:rsidR="008A55A2" w:rsidRPr="00C52503">
        <w:rPr>
          <w:b/>
        </w:rPr>
        <w:t>QUALITY ASSURANCE</w:t>
      </w:r>
    </w:p>
    <w:p w14:paraId="0B31BF15" w14:textId="77777777" w:rsidR="008A55A2" w:rsidRDefault="008A55A2" w:rsidP="008A55A2">
      <w:pPr>
        <w:spacing w:after="0"/>
      </w:pPr>
    </w:p>
    <w:p w14:paraId="0B31BF16" w14:textId="1826220A" w:rsidR="008A55A2" w:rsidRDefault="008A55A2" w:rsidP="008A55A2">
      <w:pPr>
        <w:pStyle w:val="ListParagraph"/>
        <w:numPr>
          <w:ilvl w:val="0"/>
          <w:numId w:val="4"/>
        </w:numPr>
        <w:spacing w:after="0"/>
      </w:pPr>
      <w:r w:rsidRPr="008A55A2">
        <w:rPr>
          <w:rFonts w:ascii="Calibri" w:eastAsia="Calibri" w:hAnsi="Calibri" w:cs="Times New Roman"/>
        </w:rPr>
        <w:t>Manufacturer</w:t>
      </w:r>
      <w:r>
        <w:t xml:space="preserve"> of </w:t>
      </w:r>
      <w:r w:rsidR="00275AE9">
        <w:t>metal composite material</w:t>
      </w:r>
      <w:r w:rsidR="00FE00F3">
        <w:t xml:space="preserve"> </w:t>
      </w:r>
      <w:r w:rsidR="0092273B">
        <w:t>(</w:t>
      </w:r>
      <w:r w:rsidR="00275AE9">
        <w:t>MCM</w:t>
      </w:r>
      <w:r w:rsidR="0092273B">
        <w:t xml:space="preserve">) </w:t>
      </w:r>
      <w:r w:rsidRPr="008A55A2">
        <w:t>shall</w:t>
      </w:r>
      <w:r w:rsidRPr="008A55A2">
        <w:rPr>
          <w:rFonts w:ascii="Calibri" w:eastAsia="Calibri" w:hAnsi="Calibri" w:cs="Times New Roman"/>
        </w:rPr>
        <w:t xml:space="preserve"> have a minimum of </w:t>
      </w:r>
      <w:r w:rsidR="003A59E5">
        <w:rPr>
          <w:rFonts w:ascii="Calibri" w:eastAsia="Calibri" w:hAnsi="Calibri" w:cs="Times New Roman"/>
        </w:rPr>
        <w:t>(</w:t>
      </w:r>
      <w:r w:rsidR="0092273B">
        <w:rPr>
          <w:rFonts w:ascii="Calibri" w:eastAsia="Calibri" w:hAnsi="Calibri" w:cs="Times New Roman"/>
        </w:rPr>
        <w:t>2</w:t>
      </w:r>
      <w:r w:rsidR="003A59E5">
        <w:rPr>
          <w:rFonts w:ascii="Calibri" w:eastAsia="Calibri" w:hAnsi="Calibri" w:cs="Times New Roman"/>
        </w:rPr>
        <w:t>)</w:t>
      </w:r>
      <w:r w:rsidRPr="008A55A2">
        <w:rPr>
          <w:rFonts w:ascii="Calibri" w:eastAsia="Calibri" w:hAnsi="Calibri" w:cs="Times New Roman"/>
        </w:rPr>
        <w:t xml:space="preserve"> </w:t>
      </w:r>
      <w:r w:rsidR="002B2642" w:rsidRPr="008A55A2">
        <w:rPr>
          <w:rFonts w:ascii="Calibri" w:eastAsia="Calibri" w:hAnsi="Calibri" w:cs="Times New Roman"/>
        </w:rPr>
        <w:t>yrs</w:t>
      </w:r>
      <w:r w:rsidR="003A59E5">
        <w:rPr>
          <w:rFonts w:ascii="Calibri" w:eastAsia="Calibri" w:hAnsi="Calibri" w:cs="Times New Roman"/>
        </w:rPr>
        <w:t>.</w:t>
      </w:r>
      <w:r w:rsidR="002B2642" w:rsidRPr="008A55A2">
        <w:rPr>
          <w:rFonts w:ascii="Calibri" w:eastAsia="Calibri" w:hAnsi="Calibri" w:cs="Times New Roman"/>
        </w:rPr>
        <w:t xml:space="preserve"> experience</w:t>
      </w:r>
      <w:r w:rsidRPr="008A55A2">
        <w:rPr>
          <w:rFonts w:ascii="Calibri" w:eastAsia="Calibri" w:hAnsi="Calibri" w:cs="Times New Roman"/>
        </w:rPr>
        <w:t xml:space="preserve"> in the manufacturing of this </w:t>
      </w:r>
      <w:r w:rsidR="00FE00F3">
        <w:rPr>
          <w:rFonts w:ascii="Calibri" w:eastAsia="Calibri" w:hAnsi="Calibri" w:cs="Times New Roman"/>
        </w:rPr>
        <w:t xml:space="preserve">non-combustible </w:t>
      </w:r>
      <w:r w:rsidRPr="008A55A2">
        <w:rPr>
          <w:rFonts w:ascii="Calibri" w:eastAsia="Calibri" w:hAnsi="Calibri" w:cs="Times New Roman"/>
        </w:rPr>
        <w:t>product.</w:t>
      </w:r>
    </w:p>
    <w:p w14:paraId="0B31BF17" w14:textId="77777777" w:rsidR="00C61780" w:rsidRPr="008A55A2" w:rsidRDefault="00C61780" w:rsidP="00C61780">
      <w:pPr>
        <w:spacing w:after="0"/>
        <w:rPr>
          <w:rFonts w:ascii="Calibri" w:eastAsia="Calibri" w:hAnsi="Calibri" w:cs="Times New Roman"/>
        </w:rPr>
      </w:pPr>
    </w:p>
    <w:p w14:paraId="7F0FD32C" w14:textId="68C84E6A" w:rsidR="00C95C6A" w:rsidRDefault="008A55A2">
      <w:pPr>
        <w:pStyle w:val="ListParagraph"/>
        <w:numPr>
          <w:ilvl w:val="0"/>
          <w:numId w:val="4"/>
        </w:numPr>
        <w:spacing w:after="0"/>
        <w:rPr>
          <w:rFonts w:ascii="Calibri" w:eastAsia="Calibri" w:hAnsi="Calibri" w:cs="Times New Roman"/>
        </w:rPr>
      </w:pPr>
      <w:r w:rsidRPr="008A55A2">
        <w:rPr>
          <w:rFonts w:ascii="Calibri" w:eastAsia="Calibri" w:hAnsi="Calibri" w:cs="Times New Roman"/>
        </w:rPr>
        <w:t>Fabricator/</w:t>
      </w:r>
      <w:r w:rsidR="002B2642">
        <w:rPr>
          <w:rFonts w:ascii="Calibri" w:eastAsia="Calibri" w:hAnsi="Calibri" w:cs="Times New Roman"/>
        </w:rPr>
        <w:t>Installer</w:t>
      </w:r>
      <w:r w:rsidR="00B73129">
        <w:rPr>
          <w:rFonts w:ascii="Calibri" w:eastAsia="Calibri" w:hAnsi="Calibri" w:cs="Times New Roman"/>
        </w:rPr>
        <w:t>:</w:t>
      </w:r>
    </w:p>
    <w:p w14:paraId="0B31BF18" w14:textId="111D0766" w:rsidR="008A55A2" w:rsidRDefault="00C95C6A" w:rsidP="000C09B6">
      <w:pPr>
        <w:pStyle w:val="ListParagraph"/>
        <w:numPr>
          <w:ilvl w:val="0"/>
          <w:numId w:val="49"/>
        </w:numPr>
        <w:spacing w:after="0"/>
        <w:rPr>
          <w:rFonts w:ascii="Calibri" w:eastAsia="Calibri" w:hAnsi="Calibri" w:cs="Times New Roman"/>
        </w:rPr>
      </w:pPr>
      <w:r>
        <w:rPr>
          <w:rFonts w:ascii="Calibri" w:eastAsia="Calibri" w:hAnsi="Calibri" w:cs="Times New Roman"/>
        </w:rPr>
        <w:t xml:space="preserve"> S</w:t>
      </w:r>
      <w:r w:rsidR="002B2642" w:rsidRPr="00C95C6A">
        <w:rPr>
          <w:rFonts w:ascii="Calibri" w:eastAsia="Calibri" w:hAnsi="Calibri" w:cs="Times New Roman"/>
        </w:rPr>
        <w:t xml:space="preserve">hall have a minimum </w:t>
      </w:r>
      <w:r w:rsidR="003A59E5" w:rsidRPr="00C95C6A">
        <w:rPr>
          <w:rFonts w:ascii="Calibri" w:eastAsia="Calibri" w:hAnsi="Calibri" w:cs="Times New Roman"/>
        </w:rPr>
        <w:t>(</w:t>
      </w:r>
      <w:r w:rsidR="00766DEC">
        <w:rPr>
          <w:rFonts w:ascii="Calibri" w:eastAsia="Calibri" w:hAnsi="Calibri" w:cs="Times New Roman"/>
        </w:rPr>
        <w:t>5</w:t>
      </w:r>
      <w:r w:rsidR="003A59E5" w:rsidRPr="00C95C6A">
        <w:rPr>
          <w:rFonts w:ascii="Calibri" w:eastAsia="Calibri" w:hAnsi="Calibri" w:cs="Times New Roman"/>
        </w:rPr>
        <w:t xml:space="preserve">) </w:t>
      </w:r>
      <w:r w:rsidR="002B2642" w:rsidRPr="00C95C6A">
        <w:rPr>
          <w:rFonts w:ascii="Calibri" w:eastAsia="Calibri" w:hAnsi="Calibri" w:cs="Times New Roman"/>
        </w:rPr>
        <w:t>yrs</w:t>
      </w:r>
      <w:r w:rsidR="003A59E5" w:rsidRPr="00C95C6A">
        <w:rPr>
          <w:rFonts w:ascii="Calibri" w:eastAsia="Calibri" w:hAnsi="Calibri" w:cs="Times New Roman"/>
        </w:rPr>
        <w:t>.</w:t>
      </w:r>
      <w:r w:rsidR="002B2642" w:rsidRPr="00C95C6A">
        <w:rPr>
          <w:rFonts w:ascii="Calibri" w:eastAsia="Calibri" w:hAnsi="Calibri" w:cs="Times New Roman"/>
        </w:rPr>
        <w:t xml:space="preserve"> experience</w:t>
      </w:r>
      <w:r w:rsidR="008A55A2" w:rsidRPr="00C95C6A">
        <w:rPr>
          <w:rFonts w:ascii="Calibri" w:eastAsia="Calibri" w:hAnsi="Calibri" w:cs="Times New Roman"/>
        </w:rPr>
        <w:t xml:space="preserve"> of metal panel work </w:t>
      </w:r>
      <w:r w:rsidR="008A55A2">
        <w:t>and have adequate numbers of skilled workmen who are thoroughly trained and experienced to perform a project of this</w:t>
      </w:r>
      <w:r w:rsidR="008A55A2" w:rsidRPr="00C95C6A">
        <w:rPr>
          <w:rFonts w:ascii="Calibri" w:eastAsia="Calibri" w:hAnsi="Calibri" w:cs="Times New Roman"/>
        </w:rPr>
        <w:t xml:space="preserve"> scope and size.</w:t>
      </w:r>
    </w:p>
    <w:p w14:paraId="14404E31" w14:textId="547AD121" w:rsidR="00396020" w:rsidRPr="000C09B6" w:rsidRDefault="00396020" w:rsidP="000C09B6">
      <w:pPr>
        <w:pStyle w:val="ListParagraph"/>
        <w:numPr>
          <w:ilvl w:val="0"/>
          <w:numId w:val="49"/>
        </w:numPr>
        <w:spacing w:after="160" w:line="240" w:lineRule="auto"/>
        <w:rPr>
          <w:sz w:val="24"/>
          <w:szCs w:val="24"/>
        </w:rPr>
      </w:pPr>
      <w:r w:rsidRPr="000C09B6">
        <w:rPr>
          <w:sz w:val="24"/>
          <w:szCs w:val="24"/>
        </w:rPr>
        <w:t>Manufacturer/Fabricator capable of providing field service representation during construction.</w:t>
      </w:r>
    </w:p>
    <w:p w14:paraId="00CF0788" w14:textId="77777777" w:rsidR="00396020" w:rsidRPr="00CA765F" w:rsidRDefault="00396020" w:rsidP="000C09B6">
      <w:pPr>
        <w:pStyle w:val="ListParagraph"/>
        <w:numPr>
          <w:ilvl w:val="1"/>
          <w:numId w:val="49"/>
        </w:numPr>
        <w:spacing w:after="160" w:line="240" w:lineRule="auto"/>
        <w:rPr>
          <w:sz w:val="24"/>
          <w:szCs w:val="24"/>
        </w:rPr>
      </w:pPr>
      <w:r w:rsidRPr="00CA765F">
        <w:rPr>
          <w:sz w:val="24"/>
          <w:szCs w:val="24"/>
        </w:rPr>
        <w:t>List of five other projects of similar size, including approximate date of installation and name of Architect of each.</w:t>
      </w:r>
    </w:p>
    <w:p w14:paraId="14BFB44E" w14:textId="092C8854" w:rsidR="00396020" w:rsidRPr="00CC7EA1" w:rsidRDefault="00396020" w:rsidP="000C09B6">
      <w:pPr>
        <w:pStyle w:val="ListParagraph"/>
        <w:numPr>
          <w:ilvl w:val="0"/>
          <w:numId w:val="49"/>
        </w:numPr>
        <w:spacing w:after="0" w:line="240" w:lineRule="auto"/>
        <w:rPr>
          <w:sz w:val="24"/>
          <w:szCs w:val="24"/>
        </w:rPr>
      </w:pPr>
      <w:r w:rsidRPr="000C09B6">
        <w:rPr>
          <w:sz w:val="24"/>
          <w:szCs w:val="24"/>
        </w:rPr>
        <w:t xml:space="preserve">Conduct pre-installation meeting to verify project requirements, substrate conditions, weather proofing, flashing, installation instructions and warranty requirements. Field Quality Control: Comply with systems manufacturer’s recommendations </w:t>
      </w:r>
      <w:r w:rsidRPr="00CC7EA1">
        <w:rPr>
          <w:sz w:val="24"/>
          <w:szCs w:val="24"/>
        </w:rPr>
        <w:t>and guidelines.</w:t>
      </w:r>
    </w:p>
    <w:p w14:paraId="5144EAFA" w14:textId="172B0E5D" w:rsidR="00C95C6A" w:rsidRPr="00C95C6A" w:rsidRDefault="00C95C6A" w:rsidP="000C09B6">
      <w:pPr>
        <w:pStyle w:val="ListParagraph"/>
        <w:spacing w:after="0"/>
        <w:ind w:left="1440"/>
        <w:rPr>
          <w:rFonts w:ascii="Calibri" w:eastAsia="Calibri" w:hAnsi="Calibri" w:cs="Times New Roman"/>
        </w:rPr>
      </w:pPr>
    </w:p>
    <w:p w14:paraId="0B31BF1A" w14:textId="1F59BD84" w:rsidR="00D52D41" w:rsidRPr="000C09B6" w:rsidRDefault="008A6347" w:rsidP="000C09B6">
      <w:pPr>
        <w:spacing w:after="0"/>
        <w:rPr>
          <w:b/>
        </w:rPr>
      </w:pPr>
      <w:r>
        <w:rPr>
          <w:b/>
        </w:rPr>
        <w:t>1.07</w:t>
      </w:r>
      <w:r w:rsidR="0014424B" w:rsidRPr="000C09B6">
        <w:rPr>
          <w:b/>
        </w:rPr>
        <w:t xml:space="preserve">      </w:t>
      </w:r>
      <w:r w:rsidR="0014424B" w:rsidRPr="000C09B6">
        <w:rPr>
          <w:b/>
        </w:rPr>
        <w:tab/>
      </w:r>
      <w:r w:rsidR="00D52D41" w:rsidRPr="000C09B6">
        <w:rPr>
          <w:b/>
        </w:rPr>
        <w:t>DELIVERY, STORAGE, AND HANDLING</w:t>
      </w:r>
    </w:p>
    <w:p w14:paraId="0B31BF1B" w14:textId="77777777" w:rsidR="00D52D41" w:rsidRDefault="00D52D41" w:rsidP="00D52D41">
      <w:pPr>
        <w:pStyle w:val="ListParagraph"/>
        <w:spacing w:after="0"/>
      </w:pPr>
    </w:p>
    <w:p w14:paraId="0B31BF1C" w14:textId="77777777" w:rsidR="009B17E8" w:rsidRDefault="00D52D41" w:rsidP="00466DA3">
      <w:pPr>
        <w:pStyle w:val="ListParagraph"/>
        <w:numPr>
          <w:ilvl w:val="0"/>
          <w:numId w:val="7"/>
        </w:numPr>
        <w:spacing w:after="0"/>
      </w:pPr>
      <w:r>
        <w:t>Protect finish and store in accordance with manufacturer’s recommendations.</w:t>
      </w:r>
    </w:p>
    <w:p w14:paraId="0B31BF1D" w14:textId="77777777" w:rsidR="007A3CAE" w:rsidRDefault="007A3CAE" w:rsidP="007A3CAE">
      <w:pPr>
        <w:spacing w:after="0"/>
      </w:pPr>
    </w:p>
    <w:p w14:paraId="489EF6D4" w14:textId="77777777" w:rsidR="00AD1748" w:rsidRDefault="007A3CAE" w:rsidP="00AD1748">
      <w:pPr>
        <w:pStyle w:val="ListParagraph"/>
        <w:numPr>
          <w:ilvl w:val="0"/>
          <w:numId w:val="7"/>
        </w:numPr>
        <w:spacing w:after="0"/>
      </w:pPr>
      <w:r>
        <w:t xml:space="preserve">Manufacturer of composite panel shall produce a minimum of 10% extra material (up to 2000sf) to be </w:t>
      </w:r>
      <w:r w:rsidR="002B2642">
        <w:t xml:space="preserve">available </w:t>
      </w:r>
      <w:r>
        <w:t>for quick de</w:t>
      </w:r>
      <w:r w:rsidR="002B2642">
        <w:t>livery.</w:t>
      </w:r>
      <w:r w:rsidR="00AD1748">
        <w:t xml:space="preserve"> This material is to be stored at manufacturer’s facility for quick delivery, and </w:t>
      </w:r>
      <w:r w:rsidR="00AD1748">
        <w:lastRenderedPageBreak/>
        <w:t>cannot be released for change orders until fabricator has determined that it will not be needed for possible damages.</w:t>
      </w:r>
    </w:p>
    <w:p w14:paraId="35B6710D" w14:textId="72A5E0C4" w:rsidR="00FC6181" w:rsidRDefault="00FC6181" w:rsidP="00AD1748">
      <w:pPr>
        <w:pStyle w:val="ListParagraph"/>
        <w:numPr>
          <w:ilvl w:val="0"/>
          <w:numId w:val="7"/>
        </w:numPr>
        <w:spacing w:after="0"/>
      </w:pPr>
      <w:r>
        <w:t xml:space="preserve">Manufacturer of </w:t>
      </w:r>
      <w:r w:rsidR="00275AE9">
        <w:t>MCM</w:t>
      </w:r>
      <w:r>
        <w:t xml:space="preserve"> to have a minimum of (</w:t>
      </w:r>
      <w:r w:rsidR="00766DEC">
        <w:t>5</w:t>
      </w:r>
      <w:r w:rsidR="00EC1F66">
        <w:t>) yrs.</w:t>
      </w:r>
      <w:r>
        <w:t xml:space="preserve"> established pallet return program for reuse/recycling.</w:t>
      </w:r>
    </w:p>
    <w:p w14:paraId="4D781F6C" w14:textId="77777777" w:rsidR="00EC1F66" w:rsidRPr="00EC1F66" w:rsidRDefault="00EC1F66" w:rsidP="00EC1F66">
      <w:pPr>
        <w:pStyle w:val="ListParagraph"/>
        <w:numPr>
          <w:ilvl w:val="0"/>
          <w:numId w:val="7"/>
        </w:numPr>
        <w:spacing w:after="0"/>
      </w:pPr>
      <w:r w:rsidRPr="00EC1F66">
        <w:t>Comply with manufacturer’s/fabricator’s ordering instructions and lead times. Requirements to avoid construction delays.</w:t>
      </w:r>
    </w:p>
    <w:p w14:paraId="145A53DE" w14:textId="77777777" w:rsidR="00EC1F66" w:rsidRPr="00EC1F66" w:rsidRDefault="00EC1F66" w:rsidP="00EC1F66">
      <w:pPr>
        <w:pStyle w:val="ListParagraph"/>
        <w:numPr>
          <w:ilvl w:val="0"/>
          <w:numId w:val="7"/>
        </w:numPr>
      </w:pPr>
      <w:r w:rsidRPr="00EC1F66">
        <w:t>All materials under this section shall be delivered with the identification label intact, and be packaged, boxed wrapped in manufacturer’s/fabricator’s original, unopened, undamaged containers or be otherwise protected to assure complete protection from reasonable damage during shipment, storage and handling.</w:t>
      </w:r>
    </w:p>
    <w:p w14:paraId="68AC536B" w14:textId="00040CD0" w:rsidR="00EC1F66" w:rsidRPr="00EC1F66" w:rsidRDefault="00EC1F66" w:rsidP="000C09B6">
      <w:pPr>
        <w:pStyle w:val="ListParagraph"/>
        <w:numPr>
          <w:ilvl w:val="1"/>
          <w:numId w:val="7"/>
        </w:numPr>
      </w:pPr>
      <w:r w:rsidRPr="00EC1F66">
        <w:t>Protect finish of panels by applying PVC removable plastic film.  This film must be removed immediately after installation to avoid prolonged exposure to direct sun light.</w:t>
      </w:r>
    </w:p>
    <w:p w14:paraId="3609250F" w14:textId="0BF23585" w:rsidR="00EC1F66" w:rsidRPr="00EC1F66" w:rsidRDefault="00EC1F66" w:rsidP="000C09B6">
      <w:pPr>
        <w:pStyle w:val="ListParagraph"/>
        <w:numPr>
          <w:ilvl w:val="1"/>
          <w:numId w:val="7"/>
        </w:numPr>
      </w:pPr>
      <w:r w:rsidRPr="00EC1F66">
        <w:t xml:space="preserve">Protect </w:t>
      </w:r>
      <w:r w:rsidR="00BB543F">
        <w:t>MCM</w:t>
      </w:r>
      <w:r w:rsidRPr="00EC1F66">
        <w:t xml:space="preserve"> against transportation damage. Provide marking/labeling to identify components consistently with drawings.</w:t>
      </w:r>
    </w:p>
    <w:p w14:paraId="17DF8D96" w14:textId="77777777" w:rsidR="00EC1F66" w:rsidRPr="00EC1F66" w:rsidRDefault="00EC1F66" w:rsidP="000C09B6">
      <w:pPr>
        <w:pStyle w:val="ListParagraph"/>
        <w:numPr>
          <w:ilvl w:val="1"/>
          <w:numId w:val="7"/>
        </w:numPr>
      </w:pPr>
      <w:r w:rsidRPr="00EC1F66">
        <w:t>Exercise care in unloading, storing, and installing panels to prevent bending, warping, twisting and surface damage.</w:t>
      </w:r>
    </w:p>
    <w:p w14:paraId="764784DC" w14:textId="77777777" w:rsidR="00EC1F66" w:rsidRPr="00EC1F66" w:rsidRDefault="00EC1F66" w:rsidP="00EC1F66">
      <w:pPr>
        <w:pStyle w:val="ListParagraph"/>
        <w:numPr>
          <w:ilvl w:val="0"/>
          <w:numId w:val="7"/>
        </w:numPr>
        <w:spacing w:after="0"/>
      </w:pPr>
      <w:r w:rsidRPr="00EC1F66">
        <w:t>Materials shall be stored in enclosed spaces, above ground, under protective covers. Extreme care shall be taken to avoid contact with moisture, condensation, or materials which might cause staining, such as lime, cement, fresh concrete or chemicals.</w:t>
      </w:r>
    </w:p>
    <w:p w14:paraId="30C0F62A" w14:textId="77777777" w:rsidR="00EC1F66" w:rsidRPr="00EC1F66" w:rsidRDefault="00EC1F66" w:rsidP="00EC1F66">
      <w:pPr>
        <w:pStyle w:val="ListParagraph"/>
        <w:numPr>
          <w:ilvl w:val="0"/>
          <w:numId w:val="7"/>
        </w:numPr>
        <w:spacing w:after="0"/>
      </w:pPr>
      <w:r w:rsidRPr="00EC1F66">
        <w:t>Storage and Protection: Store materials protected from exposure to harmful weather conditions and at temperature condition recommended by the manufacturer/fabricator.</w:t>
      </w:r>
    </w:p>
    <w:p w14:paraId="75B0880A" w14:textId="77777777" w:rsidR="00EC1F66" w:rsidRPr="00EC1F66" w:rsidRDefault="00EC1F66" w:rsidP="000C09B6">
      <w:pPr>
        <w:pStyle w:val="ListParagraph"/>
        <w:numPr>
          <w:ilvl w:val="1"/>
          <w:numId w:val="7"/>
        </w:numPr>
        <w:spacing w:after="0"/>
      </w:pPr>
      <w:r w:rsidRPr="00EC1F66">
        <w:t>Store panels in well ventilated space out of direct sunlight.</w:t>
      </w:r>
    </w:p>
    <w:p w14:paraId="105FDF39" w14:textId="6B9B787E" w:rsidR="00EC1F66" w:rsidRPr="00EC1F66" w:rsidRDefault="00EC1F66" w:rsidP="000C09B6">
      <w:pPr>
        <w:pStyle w:val="ListParagraph"/>
        <w:numPr>
          <w:ilvl w:val="1"/>
          <w:numId w:val="7"/>
        </w:numPr>
        <w:spacing w:after="0"/>
      </w:pPr>
      <w:r w:rsidRPr="00EC1F66">
        <w:t xml:space="preserve">Protect panels from moisture </w:t>
      </w:r>
      <w:r>
        <w:t>and</w:t>
      </w:r>
      <w:r w:rsidRPr="00EC1F66">
        <w:t xml:space="preserve"> condensation with tarpaulins or other suitably ventilated weather tight covering.</w:t>
      </w:r>
    </w:p>
    <w:p w14:paraId="49033D49" w14:textId="77777777" w:rsidR="00EC1F66" w:rsidRPr="00EC1F66" w:rsidRDefault="00EC1F66" w:rsidP="000C09B6">
      <w:pPr>
        <w:pStyle w:val="ListParagraph"/>
        <w:numPr>
          <w:ilvl w:val="1"/>
          <w:numId w:val="7"/>
        </w:numPr>
        <w:spacing w:after="0"/>
      </w:pPr>
      <w:r w:rsidRPr="00EC1F66">
        <w:t>Slope panels to insure positive drainage and prevent water accumulation.</w:t>
      </w:r>
    </w:p>
    <w:p w14:paraId="1C530079" w14:textId="77777777" w:rsidR="00EC1F66" w:rsidRPr="00EC1F66" w:rsidRDefault="00EC1F66" w:rsidP="000C09B6">
      <w:pPr>
        <w:pStyle w:val="ListParagraph"/>
        <w:numPr>
          <w:ilvl w:val="1"/>
          <w:numId w:val="7"/>
        </w:numPr>
        <w:spacing w:after="0"/>
      </w:pPr>
      <w:r w:rsidRPr="00EC1F66">
        <w:t>Do not store panels in any space where ambient temperatures can exceed 120°F (49°C).</w:t>
      </w:r>
    </w:p>
    <w:p w14:paraId="3745EB76" w14:textId="77777777" w:rsidR="00EC1F66" w:rsidRPr="00EC1F66" w:rsidRDefault="00EC1F66" w:rsidP="00EC1F66">
      <w:pPr>
        <w:pStyle w:val="ListParagraph"/>
        <w:numPr>
          <w:ilvl w:val="0"/>
          <w:numId w:val="7"/>
        </w:numPr>
        <w:spacing w:after="0"/>
      </w:pPr>
      <w:r w:rsidRPr="00EC1F66">
        <w:t>Avoid Contact with any other material that might cause staining, denting, scratching or other surface damage.</w:t>
      </w:r>
    </w:p>
    <w:p w14:paraId="1066EEFA" w14:textId="2404A308" w:rsidR="00EC1F66" w:rsidRDefault="00EC1F66" w:rsidP="00EC1F66">
      <w:pPr>
        <w:pStyle w:val="ListParagraph"/>
        <w:numPr>
          <w:ilvl w:val="0"/>
          <w:numId w:val="7"/>
        </w:numPr>
        <w:spacing w:after="0"/>
      </w:pPr>
      <w:r w:rsidRPr="00EC1F66">
        <w:t>To prevent adhesive transfer to finish, Panels must not be stored for prolonged periods of time, be stored in direct sunlight or be subjected to high heat prior to installation.</w:t>
      </w:r>
    </w:p>
    <w:p w14:paraId="59C5335A" w14:textId="77777777" w:rsidR="00637307" w:rsidRDefault="00637307" w:rsidP="000C09B6">
      <w:pPr>
        <w:spacing w:after="0"/>
        <w:rPr>
          <w:b/>
        </w:rPr>
      </w:pPr>
    </w:p>
    <w:p w14:paraId="29712575" w14:textId="04D06114" w:rsidR="00637307" w:rsidRDefault="00637307" w:rsidP="000C09B6">
      <w:pPr>
        <w:spacing w:after="0"/>
        <w:rPr>
          <w:b/>
        </w:rPr>
      </w:pPr>
      <w:r w:rsidRPr="000C09B6">
        <w:rPr>
          <w:b/>
        </w:rPr>
        <w:t>1.0</w:t>
      </w:r>
      <w:r>
        <w:rPr>
          <w:b/>
        </w:rPr>
        <w:t>8</w:t>
      </w:r>
      <w:r w:rsidRPr="000C09B6">
        <w:rPr>
          <w:b/>
        </w:rPr>
        <w:t xml:space="preserve">      </w:t>
      </w:r>
      <w:r w:rsidRPr="000C09B6">
        <w:rPr>
          <w:b/>
        </w:rPr>
        <w:tab/>
      </w:r>
      <w:r>
        <w:rPr>
          <w:b/>
        </w:rPr>
        <w:t>PROJECT CONDITIONS</w:t>
      </w:r>
    </w:p>
    <w:p w14:paraId="4928EFAB" w14:textId="40BFD662" w:rsidR="00637307" w:rsidRDefault="00637307" w:rsidP="000C09B6">
      <w:pPr>
        <w:spacing w:after="0"/>
        <w:rPr>
          <w:b/>
        </w:rPr>
      </w:pPr>
      <w:r>
        <w:rPr>
          <w:b/>
        </w:rPr>
        <w:tab/>
      </w:r>
    </w:p>
    <w:p w14:paraId="5F3020D8" w14:textId="08A64C9E" w:rsidR="007E75BC" w:rsidRDefault="00637307" w:rsidP="000C09B6">
      <w:pPr>
        <w:pStyle w:val="ListParagraph"/>
        <w:spacing w:after="160" w:line="240" w:lineRule="auto"/>
        <w:ind w:left="1080" w:hanging="360"/>
        <w:rPr>
          <w:sz w:val="24"/>
          <w:szCs w:val="24"/>
        </w:rPr>
      </w:pPr>
      <w:r w:rsidRPr="000C09B6">
        <w:t>A.</w:t>
      </w:r>
      <w:r>
        <w:t xml:space="preserve"> </w:t>
      </w:r>
      <w:r w:rsidRPr="000C09B6">
        <w:tab/>
      </w:r>
      <w:r w:rsidR="007E75BC" w:rsidRPr="003736AC">
        <w:rPr>
          <w:sz w:val="24"/>
          <w:szCs w:val="24"/>
        </w:rPr>
        <w:t>Field measurements: Verify actual measurements and openings by field measurement before fabrication. Show recorded measurements on shop drawings. Coordinate field measurements and fabrication schedules with construction team to avoid delays.</w:t>
      </w:r>
    </w:p>
    <w:p w14:paraId="5468E7BE" w14:textId="5BA61F7E" w:rsidR="007E75BC" w:rsidRPr="003736AC" w:rsidRDefault="007E75BC" w:rsidP="007A7AF2">
      <w:pPr>
        <w:pStyle w:val="ListParagraph"/>
        <w:numPr>
          <w:ilvl w:val="4"/>
          <w:numId w:val="52"/>
        </w:numPr>
        <w:spacing w:after="160" w:line="240" w:lineRule="auto"/>
        <w:ind w:left="1800"/>
        <w:rPr>
          <w:sz w:val="24"/>
          <w:szCs w:val="24"/>
        </w:rPr>
      </w:pPr>
      <w:r w:rsidRPr="003736AC">
        <w:rPr>
          <w:sz w:val="24"/>
          <w:szCs w:val="24"/>
        </w:rPr>
        <w:t>System must have base extrusions that can be placed on the wall directly over the weatherproofing and be flashed during or prior to field measurements. This allows protection of the weatherproofing during the panel fabrication process.</w:t>
      </w:r>
      <w:r>
        <w:rPr>
          <w:sz w:val="24"/>
          <w:szCs w:val="24"/>
        </w:rPr>
        <w:t xml:space="preserve"> </w:t>
      </w:r>
      <w:r w:rsidRPr="003736AC">
        <w:rPr>
          <w:sz w:val="24"/>
          <w:szCs w:val="24"/>
        </w:rPr>
        <w:t>Measurements can be taken from these installed base extrusions to provide accurate panel dimensions. This also allows the precise placement of centerline joints to adjacent material such as; curtainwall mullions, concrete panel joints and other design features.</w:t>
      </w:r>
    </w:p>
    <w:p w14:paraId="1A904040" w14:textId="08F45053" w:rsidR="00637307" w:rsidRPr="00637307" w:rsidRDefault="00637307" w:rsidP="000C09B6">
      <w:pPr>
        <w:spacing w:after="0"/>
        <w:ind w:left="1080" w:hanging="360"/>
      </w:pPr>
    </w:p>
    <w:p w14:paraId="07C23D4C" w14:textId="77777777" w:rsidR="00637307" w:rsidRPr="00EC1F66" w:rsidRDefault="00637307" w:rsidP="000C09B6">
      <w:pPr>
        <w:spacing w:after="0"/>
      </w:pPr>
    </w:p>
    <w:p w14:paraId="629C4560" w14:textId="77777777" w:rsidR="00E77CD1" w:rsidRDefault="00E77CD1" w:rsidP="00C52503">
      <w:pPr>
        <w:pStyle w:val="Heading1"/>
        <w:numPr>
          <w:ilvl w:val="0"/>
          <w:numId w:val="0"/>
        </w:numPr>
        <w:ind w:left="720" w:hanging="720"/>
        <w:rPr>
          <w:szCs w:val="18"/>
        </w:rPr>
      </w:pPr>
    </w:p>
    <w:p w14:paraId="0B31BF1F" w14:textId="252A4B6C" w:rsidR="00D52D41" w:rsidRPr="00F630A5" w:rsidRDefault="00D52D41" w:rsidP="00C52503">
      <w:pPr>
        <w:pStyle w:val="Heading1"/>
        <w:numPr>
          <w:ilvl w:val="0"/>
          <w:numId w:val="0"/>
        </w:numPr>
        <w:ind w:left="720" w:hanging="720"/>
        <w:rPr>
          <w:szCs w:val="18"/>
        </w:rPr>
      </w:pPr>
      <w:r w:rsidRPr="00F630A5">
        <w:rPr>
          <w:szCs w:val="18"/>
        </w:rPr>
        <w:t>PART 2 – PRODUCTS</w:t>
      </w:r>
    </w:p>
    <w:p w14:paraId="0B31BF20" w14:textId="77777777" w:rsidR="00D52D41" w:rsidRDefault="00D52D41" w:rsidP="00D52D41">
      <w:pPr>
        <w:spacing w:after="0"/>
      </w:pPr>
    </w:p>
    <w:p w14:paraId="0B31BF21" w14:textId="7E7C1DE0" w:rsidR="00D52D41" w:rsidRPr="00C52503" w:rsidRDefault="00D52D41" w:rsidP="00D52D41">
      <w:pPr>
        <w:spacing w:after="0"/>
        <w:rPr>
          <w:b/>
        </w:rPr>
      </w:pPr>
      <w:r w:rsidRPr="00C52503">
        <w:rPr>
          <w:b/>
        </w:rPr>
        <w:t>2.</w:t>
      </w:r>
      <w:r w:rsidR="00CC156B">
        <w:rPr>
          <w:b/>
        </w:rPr>
        <w:t>0</w:t>
      </w:r>
      <w:r w:rsidRPr="00C52503">
        <w:rPr>
          <w:b/>
        </w:rPr>
        <w:t>1</w:t>
      </w:r>
      <w:r w:rsidRPr="00C52503">
        <w:rPr>
          <w:b/>
        </w:rPr>
        <w:tab/>
      </w:r>
      <w:r w:rsidR="00275AE9">
        <w:rPr>
          <w:b/>
        </w:rPr>
        <w:t>METAL COMPOSITE MATERIAL</w:t>
      </w:r>
    </w:p>
    <w:p w14:paraId="0B31BF22" w14:textId="77777777" w:rsidR="00D52D41" w:rsidRDefault="00D52D41" w:rsidP="00D52D41">
      <w:pPr>
        <w:spacing w:after="0"/>
      </w:pPr>
    </w:p>
    <w:p w14:paraId="0B31BF23" w14:textId="7A930F56" w:rsidR="00D11441" w:rsidRDefault="00D11441" w:rsidP="001F463A">
      <w:pPr>
        <w:pStyle w:val="ListParagraph"/>
        <w:numPr>
          <w:ilvl w:val="0"/>
          <w:numId w:val="9"/>
        </w:numPr>
        <w:spacing w:after="0"/>
      </w:pPr>
      <w:r>
        <w:t>M</w:t>
      </w:r>
      <w:r w:rsidR="0087134B">
        <w:t xml:space="preserve">aterial: </w:t>
      </w:r>
      <w:r w:rsidR="00275AE9">
        <w:t xml:space="preserve">Metal composite material </w:t>
      </w:r>
      <w:r w:rsidR="002B2642">
        <w:t>shall be manufactured by Fairview Architectural:</w:t>
      </w:r>
    </w:p>
    <w:p w14:paraId="0B31BF24" w14:textId="0FE517BA" w:rsidR="00D11441" w:rsidRDefault="00D52D41" w:rsidP="009577EC">
      <w:pPr>
        <w:pStyle w:val="ListParagraph"/>
        <w:numPr>
          <w:ilvl w:val="1"/>
          <w:numId w:val="9"/>
        </w:numPr>
        <w:spacing w:after="0"/>
      </w:pPr>
      <w:r>
        <w:t>VITRABOND</w:t>
      </w:r>
      <w:r w:rsidR="006B09E2">
        <w:t xml:space="preserve"> </w:t>
      </w:r>
      <w:r w:rsidR="00370591">
        <w:t>G2</w:t>
      </w:r>
      <w:r w:rsidR="001F463A">
        <w:t>, proprietary item of</w:t>
      </w:r>
      <w:r>
        <w:t xml:space="preserve"> Fairview Architectural, </w:t>
      </w:r>
      <w:r w:rsidR="00E4451D">
        <w:t>75 Peters Rd.</w:t>
      </w:r>
      <w:r>
        <w:t xml:space="preserve">, Bloomfield CT </w:t>
      </w:r>
      <w:r w:rsidR="00D11441">
        <w:t xml:space="preserve"> </w:t>
      </w:r>
      <w:r>
        <w:t xml:space="preserve">06002, </w:t>
      </w:r>
      <w:r w:rsidR="000A5325">
        <w:t>+1-860-242-2711</w:t>
      </w:r>
    </w:p>
    <w:p w14:paraId="0B31BF25" w14:textId="77777777" w:rsidR="009577EC" w:rsidRDefault="009577EC" w:rsidP="009577EC">
      <w:pPr>
        <w:pStyle w:val="ListParagraph"/>
        <w:numPr>
          <w:ilvl w:val="0"/>
          <w:numId w:val="9"/>
        </w:numPr>
        <w:spacing w:after="0"/>
      </w:pPr>
      <w:r>
        <w:t>Composition:</w:t>
      </w:r>
    </w:p>
    <w:p w14:paraId="0B31BF26" w14:textId="1D06FFDE" w:rsidR="009577EC" w:rsidRDefault="009577EC" w:rsidP="009577EC">
      <w:pPr>
        <w:pStyle w:val="ListParagraph"/>
        <w:numPr>
          <w:ilvl w:val="1"/>
          <w:numId w:val="9"/>
        </w:numPr>
        <w:spacing w:after="0"/>
      </w:pPr>
      <w:r>
        <w:t xml:space="preserve">Two sheets of aluminum sandwiching a </w:t>
      </w:r>
      <w:r w:rsidR="00766DEC">
        <w:t>dimpled</w:t>
      </w:r>
      <w:r>
        <w:t xml:space="preserve"> core of </w:t>
      </w:r>
      <w:r w:rsidR="00766DEC">
        <w:t>aluminum</w:t>
      </w:r>
      <w:r>
        <w:t xml:space="preserve"> material formed in a continuous </w:t>
      </w:r>
      <w:r w:rsidR="00766DEC">
        <w:t xml:space="preserve">heat fusion </w:t>
      </w:r>
      <w:r>
        <w:t>process.  The core material shall be free of and not contain foamed insulation material.  The core and skin materials shall be chemically bonded together.  Products laminated sheet by s</w:t>
      </w:r>
      <w:r w:rsidR="004472D5">
        <w:t>heet</w:t>
      </w:r>
      <w:r>
        <w:t xml:space="preserve"> in a batch process using glues or adhesives between materials shall not be acceptable.  </w:t>
      </w:r>
    </w:p>
    <w:p w14:paraId="0B31BF27" w14:textId="77777777" w:rsidR="009577EC" w:rsidRDefault="009577EC" w:rsidP="009577EC">
      <w:pPr>
        <w:pStyle w:val="ListParagraph"/>
        <w:spacing w:after="0"/>
        <w:ind w:left="1440"/>
      </w:pPr>
    </w:p>
    <w:p w14:paraId="0B31BF28" w14:textId="3579F484" w:rsidR="009577EC" w:rsidRDefault="009577EC" w:rsidP="009577EC">
      <w:pPr>
        <w:pStyle w:val="ListParagraph"/>
        <w:numPr>
          <w:ilvl w:val="0"/>
          <w:numId w:val="9"/>
        </w:numPr>
        <w:spacing w:after="0"/>
      </w:pPr>
      <w:r>
        <w:t>Aluminum Face Sheet:</w:t>
      </w:r>
    </w:p>
    <w:p w14:paraId="0B31BF29" w14:textId="083FA474" w:rsidR="009577EC" w:rsidRDefault="009577EC" w:rsidP="009577EC">
      <w:pPr>
        <w:pStyle w:val="ListParagraph"/>
        <w:numPr>
          <w:ilvl w:val="1"/>
          <w:numId w:val="9"/>
        </w:numPr>
        <w:spacing w:after="0"/>
      </w:pPr>
      <w:r>
        <w:t>Thickness:  0.02</w:t>
      </w:r>
      <w:r w:rsidR="002002A0">
        <w:t>8</w:t>
      </w:r>
      <w:r>
        <w:t>” (0.</w:t>
      </w:r>
      <w:r w:rsidR="008F616F">
        <w:t>7</w:t>
      </w:r>
      <w:r>
        <w:t>mm)</w:t>
      </w:r>
    </w:p>
    <w:p w14:paraId="0B31BF2A" w14:textId="256CA3D4" w:rsidR="009577EC" w:rsidRDefault="009577EC" w:rsidP="009577EC">
      <w:pPr>
        <w:pStyle w:val="ListParagraph"/>
        <w:numPr>
          <w:ilvl w:val="1"/>
          <w:numId w:val="9"/>
        </w:numPr>
        <w:spacing w:after="0"/>
      </w:pPr>
      <w:r>
        <w:t>Aluminum alloy shall be 300</w:t>
      </w:r>
      <w:r w:rsidR="002C111F">
        <w:t>3</w:t>
      </w:r>
      <w:r>
        <w:t xml:space="preserve"> </w:t>
      </w:r>
    </w:p>
    <w:p w14:paraId="0B31BF2B" w14:textId="77777777" w:rsidR="009577EC" w:rsidRDefault="009577EC" w:rsidP="009577EC">
      <w:pPr>
        <w:spacing w:after="0"/>
        <w:ind w:left="1440" w:firstLine="720"/>
      </w:pPr>
    </w:p>
    <w:p w14:paraId="0B31BF2C" w14:textId="08301CB9" w:rsidR="009577EC" w:rsidRDefault="00257A0B" w:rsidP="009577EC">
      <w:pPr>
        <w:pStyle w:val="ListParagraph"/>
        <w:numPr>
          <w:ilvl w:val="0"/>
          <w:numId w:val="9"/>
        </w:numPr>
        <w:spacing w:after="0"/>
      </w:pPr>
      <w:r>
        <w:t>Plate</w:t>
      </w:r>
      <w:r w:rsidR="009577EC">
        <w:t xml:space="preserve"> Weight:  </w:t>
      </w:r>
    </w:p>
    <w:p w14:paraId="0B31BF2E" w14:textId="0C94AF2A" w:rsidR="009577EC" w:rsidRPr="00262C8E" w:rsidRDefault="009577EC" w:rsidP="009577EC">
      <w:pPr>
        <w:pStyle w:val="ListParagraph"/>
        <w:numPr>
          <w:ilvl w:val="1"/>
          <w:numId w:val="9"/>
        </w:numPr>
        <w:spacing w:after="0"/>
      </w:pPr>
      <w:r>
        <w:t xml:space="preserve">4mm (0.157”):  </w:t>
      </w:r>
      <w:r w:rsidR="002002A0">
        <w:t xml:space="preserve">0.9  </w:t>
      </w:r>
      <w:proofErr w:type="spellStart"/>
      <w:r>
        <w:t>lbs</w:t>
      </w:r>
      <w:proofErr w:type="spellEnd"/>
      <w:r>
        <w:t>/ft</w:t>
      </w:r>
      <w:r>
        <w:rPr>
          <w:rFonts w:cstheme="minorHAnsi"/>
        </w:rPr>
        <w:t>²</w:t>
      </w:r>
    </w:p>
    <w:p w14:paraId="0B31BF31" w14:textId="77777777" w:rsidR="00D11441" w:rsidRDefault="00D11441" w:rsidP="00D11441">
      <w:pPr>
        <w:spacing w:after="0"/>
      </w:pPr>
    </w:p>
    <w:p w14:paraId="0B31BF32" w14:textId="2012BB0B" w:rsidR="009577EC" w:rsidRDefault="002729A4" w:rsidP="00D11441">
      <w:pPr>
        <w:pStyle w:val="ListParagraph"/>
        <w:numPr>
          <w:ilvl w:val="0"/>
          <w:numId w:val="9"/>
        </w:numPr>
        <w:spacing w:after="0"/>
      </w:pPr>
      <w:r>
        <w:t xml:space="preserve">Total </w:t>
      </w:r>
      <w:r w:rsidR="001F463A">
        <w:t xml:space="preserve">Thickness: </w:t>
      </w:r>
      <w:r w:rsidR="00D11441">
        <w:t xml:space="preserve"> </w:t>
      </w:r>
    </w:p>
    <w:p w14:paraId="0B31BF33" w14:textId="7B03FBD6" w:rsidR="00D11441" w:rsidRDefault="00D11441" w:rsidP="009577EC">
      <w:pPr>
        <w:pStyle w:val="ListParagraph"/>
        <w:numPr>
          <w:ilvl w:val="1"/>
          <w:numId w:val="9"/>
        </w:numPr>
        <w:spacing w:after="0"/>
      </w:pPr>
      <w:r>
        <w:t>4mm (0.157”)</w:t>
      </w:r>
      <w:r w:rsidRPr="00D11441">
        <w:t xml:space="preserve"> </w:t>
      </w:r>
    </w:p>
    <w:p w14:paraId="0B31BF34" w14:textId="77777777" w:rsidR="00D11441" w:rsidRDefault="00D11441" w:rsidP="00D11441">
      <w:pPr>
        <w:spacing w:after="0"/>
      </w:pPr>
    </w:p>
    <w:p w14:paraId="0B31BF35" w14:textId="77777777" w:rsidR="001F463A" w:rsidRDefault="00D11441" w:rsidP="00D11441">
      <w:pPr>
        <w:pStyle w:val="ListParagraph"/>
        <w:numPr>
          <w:ilvl w:val="0"/>
          <w:numId w:val="9"/>
        </w:numPr>
        <w:spacing w:after="0"/>
      </w:pPr>
      <w:r>
        <w:t>Product Performance</w:t>
      </w:r>
      <w:r w:rsidR="00282C52">
        <w:t>:</w:t>
      </w:r>
    </w:p>
    <w:p w14:paraId="0B31BF36" w14:textId="77777777" w:rsidR="00282C52" w:rsidRDefault="00282C52" w:rsidP="00282C52">
      <w:pPr>
        <w:pStyle w:val="ListParagraph"/>
      </w:pPr>
    </w:p>
    <w:p w14:paraId="0B31BF37" w14:textId="77777777" w:rsidR="00282C52" w:rsidRDefault="00282C52" w:rsidP="00282C52">
      <w:pPr>
        <w:pStyle w:val="ListParagraph"/>
        <w:numPr>
          <w:ilvl w:val="0"/>
          <w:numId w:val="31"/>
        </w:numPr>
        <w:spacing w:after="0"/>
      </w:pPr>
      <w:r>
        <w:t>Bond Integrity</w:t>
      </w:r>
    </w:p>
    <w:p w14:paraId="293D66C8" w14:textId="77777777" w:rsidR="00DC61C8" w:rsidRDefault="00282C52" w:rsidP="00282C52">
      <w:pPr>
        <w:pStyle w:val="ListParagraph"/>
        <w:spacing w:after="0"/>
        <w:ind w:left="1800"/>
      </w:pPr>
      <w:r>
        <w:t>When tested for bond integrity, in accordance with ASTM D 1781 (simulating resistance to panel delamination), there shall be no adhesive failure of the bond</w:t>
      </w:r>
    </w:p>
    <w:p w14:paraId="1C92AFA3" w14:textId="4C71B420" w:rsidR="00DC61C8" w:rsidRDefault="00282C52" w:rsidP="000C09B6">
      <w:pPr>
        <w:pStyle w:val="ListParagraph"/>
        <w:spacing w:after="0"/>
        <w:ind w:left="1800" w:firstLine="360"/>
      </w:pPr>
      <w:r>
        <w:t xml:space="preserve">a) between the core and the skin nor </w:t>
      </w:r>
    </w:p>
    <w:p w14:paraId="0B31BF38" w14:textId="1F04F75F" w:rsidR="00282C52" w:rsidRDefault="00282C52" w:rsidP="000C09B6">
      <w:pPr>
        <w:pStyle w:val="ListParagraph"/>
        <w:spacing w:after="0"/>
        <w:ind w:left="2160"/>
      </w:pPr>
      <w:r>
        <w:t xml:space="preserve">b) cohesive failure of the core itself </w:t>
      </w:r>
      <w:r w:rsidRPr="003263DC">
        <w:t xml:space="preserve">below </w:t>
      </w:r>
      <w:r w:rsidR="003263DC" w:rsidRPr="003263DC">
        <w:t>22.5</w:t>
      </w:r>
      <w:r w:rsidRPr="003263DC">
        <w:t xml:space="preserve"> in</w:t>
      </w:r>
      <w:r w:rsidR="003263DC">
        <w:t>-</w:t>
      </w:r>
      <w:proofErr w:type="spellStart"/>
      <w:r w:rsidRPr="003263DC">
        <w:t>lb</w:t>
      </w:r>
      <w:proofErr w:type="spellEnd"/>
      <w:r w:rsidRPr="003263DC">
        <w:t>/in as manufactured</w:t>
      </w:r>
      <w:r w:rsidR="003263DC" w:rsidRPr="003263DC">
        <w:t xml:space="preserve"> or </w:t>
      </w:r>
      <w:r w:rsidRPr="003263DC">
        <w:t>after 21 days soaking in water at 70</w:t>
      </w:r>
      <w:r w:rsidRPr="003263DC">
        <w:rPr>
          <w:rFonts w:cstheme="minorHAnsi"/>
        </w:rPr>
        <w:t>°</w:t>
      </w:r>
      <w:r w:rsidRPr="003263DC">
        <w:t>F (21</w:t>
      </w:r>
      <w:r w:rsidRPr="003263DC">
        <w:rPr>
          <w:rFonts w:cstheme="minorHAnsi"/>
        </w:rPr>
        <w:t>°</w:t>
      </w:r>
      <w:r w:rsidRPr="003263DC">
        <w:t>C)</w:t>
      </w:r>
    </w:p>
    <w:p w14:paraId="0B31BF39" w14:textId="77777777" w:rsidR="00CC6825" w:rsidRDefault="00CC6825" w:rsidP="00282C52">
      <w:pPr>
        <w:pStyle w:val="ListParagraph"/>
        <w:spacing w:after="0"/>
        <w:ind w:left="1800"/>
      </w:pPr>
    </w:p>
    <w:p w14:paraId="0B31BF3A" w14:textId="470A566A" w:rsidR="00282C52" w:rsidRDefault="00282C52" w:rsidP="00282C52">
      <w:pPr>
        <w:pStyle w:val="ListParagraph"/>
        <w:numPr>
          <w:ilvl w:val="0"/>
          <w:numId w:val="31"/>
        </w:numPr>
        <w:spacing w:after="0"/>
      </w:pPr>
      <w:r>
        <w:t>Fire Performance</w:t>
      </w:r>
      <w:r w:rsidR="00DC61C8">
        <w:t xml:space="preserve"> - (</w:t>
      </w:r>
      <w:r w:rsidR="00370591">
        <w:t>G2</w:t>
      </w:r>
      <w:r w:rsidR="00DC61C8">
        <w:t xml:space="preserve"> Core)</w:t>
      </w:r>
    </w:p>
    <w:p w14:paraId="0B31BF3B" w14:textId="4CF4C907" w:rsidR="0087134B" w:rsidRDefault="00282C52" w:rsidP="00282C52">
      <w:pPr>
        <w:pStyle w:val="ListParagraph"/>
        <w:spacing w:after="0"/>
        <w:ind w:left="1800"/>
      </w:pPr>
      <w:r>
        <w:t>ASTM E 84</w:t>
      </w:r>
      <w:r>
        <w:tab/>
      </w:r>
      <w:r>
        <w:tab/>
      </w:r>
      <w:r w:rsidR="00CC6825">
        <w:t>Class A</w:t>
      </w:r>
      <w:r w:rsidR="00DC61C8">
        <w:t xml:space="preserve"> </w:t>
      </w:r>
    </w:p>
    <w:p w14:paraId="0B31BF3C" w14:textId="0E727290" w:rsidR="00282C52" w:rsidRDefault="002729A4" w:rsidP="001C290D">
      <w:pPr>
        <w:pStyle w:val="ListParagraph"/>
        <w:tabs>
          <w:tab w:val="left" w:pos="0"/>
          <w:tab w:val="left" w:pos="2520"/>
        </w:tabs>
        <w:spacing w:after="0"/>
        <w:ind w:left="1800"/>
      </w:pPr>
      <w:r>
        <w:t>ASTM E 136</w:t>
      </w:r>
      <w:r w:rsidR="00282C52">
        <w:tab/>
      </w:r>
      <w:r w:rsidR="00282C52">
        <w:tab/>
      </w:r>
      <w:r w:rsidR="00B13142" w:rsidRPr="00DC71A8">
        <w:t xml:space="preserve">Standard Test Method for Behavior of Materials in a Vertical Tube Furnace at </w:t>
      </w:r>
    </w:p>
    <w:p w14:paraId="0B31BF3D" w14:textId="744AA03B" w:rsidR="00C66E6F" w:rsidRDefault="00B13142" w:rsidP="009577EC">
      <w:pPr>
        <w:spacing w:after="0"/>
        <w:ind w:left="3600"/>
      </w:pPr>
      <w:r w:rsidRPr="00DC71A8">
        <w:t>750°C</w:t>
      </w:r>
    </w:p>
    <w:p w14:paraId="0B31BF3E" w14:textId="77777777" w:rsidR="00CC6825" w:rsidRDefault="00CC6825" w:rsidP="00CC6825">
      <w:pPr>
        <w:pStyle w:val="ListParagraph"/>
        <w:numPr>
          <w:ilvl w:val="0"/>
          <w:numId w:val="31"/>
        </w:numPr>
        <w:spacing w:after="0"/>
      </w:pPr>
      <w:r>
        <w:t>Finishes</w:t>
      </w:r>
    </w:p>
    <w:p w14:paraId="0B31BF3F" w14:textId="4920836C" w:rsidR="00CC6825" w:rsidRDefault="00CC6825" w:rsidP="00CC6825">
      <w:pPr>
        <w:pStyle w:val="ListParagraph"/>
        <w:numPr>
          <w:ilvl w:val="0"/>
          <w:numId w:val="32"/>
        </w:numPr>
        <w:spacing w:after="0"/>
      </w:pPr>
      <w:r>
        <w:t>Coil coated KYNAR</w:t>
      </w:r>
      <w:r>
        <w:rPr>
          <w:rFonts w:cstheme="minorHAnsi"/>
        </w:rPr>
        <w:t xml:space="preserve">® 500 based Polyvinylidene </w:t>
      </w:r>
      <w:r w:rsidR="00275AE9">
        <w:rPr>
          <w:rFonts w:cstheme="minorHAnsi"/>
        </w:rPr>
        <w:t>Fluoride</w:t>
      </w:r>
      <w:r>
        <w:rPr>
          <w:rFonts w:cstheme="minorHAnsi"/>
        </w:rPr>
        <w:t xml:space="preserve"> (PVDF) or </w:t>
      </w:r>
      <w:proofErr w:type="spellStart"/>
      <w:r>
        <w:rPr>
          <w:rFonts w:cstheme="minorHAnsi"/>
        </w:rPr>
        <w:t>Fluoro</w:t>
      </w:r>
      <w:proofErr w:type="spellEnd"/>
      <w:r>
        <w:rPr>
          <w:rFonts w:cstheme="minorHAnsi"/>
        </w:rPr>
        <w:t xml:space="preserve"> Ethylene – Alkyl </w:t>
      </w:r>
      <w:r w:rsidR="00DF12B9">
        <w:rPr>
          <w:rFonts w:cstheme="minorHAnsi"/>
        </w:rPr>
        <w:t>Vinyl Ether (FEVE) resin in conformance with the following general requirements of AAMA 2605.</w:t>
      </w:r>
    </w:p>
    <w:p w14:paraId="0B31BF40" w14:textId="77777777" w:rsidR="00CC6825" w:rsidRDefault="00CC6825" w:rsidP="00CC6825">
      <w:pPr>
        <w:spacing w:after="0"/>
      </w:pPr>
    </w:p>
    <w:p w14:paraId="0B31BF41" w14:textId="77777777" w:rsidR="00DF12B9" w:rsidRPr="00F744CD" w:rsidRDefault="00CC6825" w:rsidP="009577EC">
      <w:pPr>
        <w:pStyle w:val="ListParagraph"/>
        <w:numPr>
          <w:ilvl w:val="3"/>
          <w:numId w:val="9"/>
        </w:numPr>
        <w:spacing w:after="0"/>
        <w:rPr>
          <w:color w:val="FF0000"/>
        </w:rPr>
      </w:pPr>
      <w:r>
        <w:t xml:space="preserve">Color(s):  </w:t>
      </w:r>
      <w:r w:rsidRPr="00F744CD">
        <w:rPr>
          <w:color w:val="FF0000"/>
        </w:rPr>
        <w:t>(Select one of the following)</w:t>
      </w:r>
    </w:p>
    <w:p w14:paraId="0B31BF42" w14:textId="77777777" w:rsidR="00DF12B9" w:rsidRDefault="00CC6825" w:rsidP="009577EC">
      <w:pPr>
        <w:pStyle w:val="ListParagraph"/>
        <w:numPr>
          <w:ilvl w:val="4"/>
          <w:numId w:val="9"/>
        </w:numPr>
        <w:spacing w:after="0"/>
      </w:pPr>
      <w:r>
        <w:t>To be chosen from standard VITRABOND color range</w:t>
      </w:r>
    </w:p>
    <w:p w14:paraId="0B31BF43" w14:textId="295A1721" w:rsidR="00DF12B9" w:rsidRDefault="00CC6825" w:rsidP="009577EC">
      <w:pPr>
        <w:pStyle w:val="ListParagraph"/>
        <w:numPr>
          <w:ilvl w:val="4"/>
          <w:numId w:val="9"/>
        </w:numPr>
        <w:spacing w:after="0"/>
      </w:pPr>
      <w:r>
        <w:t xml:space="preserve">Custom color to be matched by </w:t>
      </w:r>
      <w:r w:rsidR="00257A0B">
        <w:t>plate</w:t>
      </w:r>
      <w:r>
        <w:t xml:space="preserve"> manufacturer</w:t>
      </w:r>
    </w:p>
    <w:p w14:paraId="0B31BF44" w14:textId="427B1FFE" w:rsidR="00DF12B9" w:rsidRDefault="00CC6825" w:rsidP="009577EC">
      <w:pPr>
        <w:pStyle w:val="ListParagraph"/>
        <w:numPr>
          <w:ilvl w:val="4"/>
          <w:numId w:val="9"/>
        </w:numPr>
        <w:spacing w:after="0"/>
      </w:pPr>
      <w:r>
        <w:t xml:space="preserve">Clear coat over brushed aluminum substrates </w:t>
      </w:r>
    </w:p>
    <w:p w14:paraId="0B31BF45" w14:textId="77777777" w:rsidR="00FF3923" w:rsidRDefault="00DF12B9" w:rsidP="009577EC">
      <w:pPr>
        <w:pStyle w:val="ListParagraph"/>
        <w:numPr>
          <w:ilvl w:val="3"/>
          <w:numId w:val="9"/>
        </w:numPr>
        <w:spacing w:after="0"/>
      </w:pPr>
      <w:r>
        <w:lastRenderedPageBreak/>
        <w:t>Coating:  Shall be factory applied on a continuous-process paint line.  Coating shall consist of a 0.2 mil (approx.) primer coat and a 0.8 mil (approx.) topcoat containing 70% Kynar</w:t>
      </w:r>
      <w:r>
        <w:rPr>
          <w:rFonts w:cstheme="minorHAnsi"/>
        </w:rPr>
        <w:t>®</w:t>
      </w:r>
      <w:r>
        <w:t xml:space="preserve"> 500 resins</w:t>
      </w:r>
      <w:r w:rsidR="003263DC">
        <w:t xml:space="preserve">. 3 Coat systems shall include also </w:t>
      </w:r>
      <w:r>
        <w:t>a 0.5 mil (approx.) clear coat conta</w:t>
      </w:r>
      <w:r w:rsidR="009577EC">
        <w:t>in</w:t>
      </w:r>
      <w:r>
        <w:t>ing 70% Kynar</w:t>
      </w:r>
      <w:r>
        <w:rPr>
          <w:rFonts w:cstheme="minorHAnsi"/>
        </w:rPr>
        <w:t>®</w:t>
      </w:r>
      <w:r>
        <w:t xml:space="preserve"> 500 resins.  </w:t>
      </w:r>
      <w:r w:rsidR="00CC6825">
        <w:t xml:space="preserve"> </w:t>
      </w:r>
    </w:p>
    <w:p w14:paraId="0B31BF46" w14:textId="77777777" w:rsidR="00CC6825" w:rsidRDefault="00262C8E" w:rsidP="009577EC">
      <w:pPr>
        <w:pStyle w:val="ListParagraph"/>
        <w:numPr>
          <w:ilvl w:val="3"/>
          <w:numId w:val="9"/>
        </w:numPr>
        <w:spacing w:after="0"/>
      </w:pPr>
      <w:r>
        <w:t xml:space="preserve">Gloss:  </w:t>
      </w:r>
      <w:r w:rsidR="00FF3923">
        <w:t>ASTM D523.  Standard at 60</w:t>
      </w:r>
      <w:r w:rsidR="00FF3923">
        <w:rPr>
          <w:rFonts w:cstheme="minorHAnsi"/>
        </w:rPr>
        <w:t>°</w:t>
      </w:r>
      <w:r w:rsidR="00FF3923">
        <w:t xml:space="preserve"> shall be 25-35. </w:t>
      </w:r>
    </w:p>
    <w:p w14:paraId="0B31BF47" w14:textId="77777777" w:rsidR="00FF3923" w:rsidRDefault="00FF3923" w:rsidP="009577EC">
      <w:pPr>
        <w:pStyle w:val="ListParagraph"/>
        <w:numPr>
          <w:ilvl w:val="3"/>
          <w:numId w:val="9"/>
        </w:numPr>
        <w:spacing w:after="0"/>
      </w:pPr>
      <w:r>
        <w:t>Flexibility:  ASTM D4145.  Shall be 0-2 T-Bend; No pick-off.</w:t>
      </w:r>
    </w:p>
    <w:p w14:paraId="0B31BF48" w14:textId="55595830" w:rsidR="00FF3923" w:rsidRDefault="00FF3923" w:rsidP="009577EC">
      <w:pPr>
        <w:pStyle w:val="ListParagraph"/>
        <w:numPr>
          <w:ilvl w:val="3"/>
          <w:numId w:val="9"/>
        </w:numPr>
        <w:spacing w:after="0"/>
      </w:pPr>
      <w:r>
        <w:t xml:space="preserve">Adhesion:  ASTM 3359.  Reverse </w:t>
      </w:r>
      <w:r w:rsidR="00540BEB">
        <w:t>impact</w:t>
      </w:r>
      <w:r>
        <w:t xml:space="preserve"> 1/16” crosshatch shall show no cracking or adhesion loss.</w:t>
      </w:r>
    </w:p>
    <w:p w14:paraId="0B31BF49" w14:textId="77777777" w:rsidR="00FF3923" w:rsidRDefault="00FF3923" w:rsidP="009577EC">
      <w:pPr>
        <w:pStyle w:val="ListParagraph"/>
        <w:numPr>
          <w:ilvl w:val="3"/>
          <w:numId w:val="9"/>
        </w:numPr>
        <w:spacing w:after="0"/>
      </w:pPr>
      <w:r>
        <w:t>Reverse Impact:  ASTM D2794.  1.5 x metal thickness (</w:t>
      </w:r>
      <w:r w:rsidR="007A3CAE">
        <w:t>aluminum</w:t>
      </w:r>
      <w:r>
        <w:t>) shall show no cracking or adhesion loss.</w:t>
      </w:r>
    </w:p>
    <w:p w14:paraId="0B31BF4A" w14:textId="77777777" w:rsidR="00FF3923" w:rsidRPr="00FF3923" w:rsidRDefault="00FF3923" w:rsidP="009577EC">
      <w:pPr>
        <w:pStyle w:val="ListParagraph"/>
        <w:numPr>
          <w:ilvl w:val="3"/>
          <w:numId w:val="9"/>
        </w:numPr>
        <w:spacing w:after="0"/>
      </w:pPr>
      <w:r>
        <w:t>Exterior Exposure:  10 years at 45</w:t>
      </w:r>
      <w:r>
        <w:rPr>
          <w:rFonts w:cstheme="minorHAnsi"/>
        </w:rPr>
        <w:t xml:space="preserve">°, South Florida.  ASTM D2244 shall be Max. 5 fade and ASTM D4214 shall be Max. 8 chalk. </w:t>
      </w:r>
    </w:p>
    <w:p w14:paraId="0B31BF4B" w14:textId="77777777" w:rsidR="00FF3923" w:rsidRPr="00FF3923" w:rsidRDefault="00FF3923" w:rsidP="009577EC">
      <w:pPr>
        <w:pStyle w:val="ListParagraph"/>
        <w:numPr>
          <w:ilvl w:val="3"/>
          <w:numId w:val="9"/>
        </w:numPr>
        <w:spacing w:after="0"/>
      </w:pPr>
      <w:r>
        <w:rPr>
          <w:rFonts w:cstheme="minorHAnsi"/>
        </w:rPr>
        <w:t xml:space="preserve">Acid Resistance:  ASTM D1308.  10% muriatic acid – 24 hrs. shall show no effect.  20% sulfuric acid – 18 hrs. shall show no effect.  </w:t>
      </w:r>
    </w:p>
    <w:p w14:paraId="0B31BF4C" w14:textId="77777777" w:rsidR="00FF3923" w:rsidRPr="00FF3923" w:rsidRDefault="00FF3923" w:rsidP="009577EC">
      <w:pPr>
        <w:pStyle w:val="ListParagraph"/>
        <w:numPr>
          <w:ilvl w:val="3"/>
          <w:numId w:val="9"/>
        </w:numPr>
        <w:spacing w:after="0"/>
      </w:pPr>
      <w:r>
        <w:rPr>
          <w:rFonts w:cstheme="minorHAnsi"/>
        </w:rPr>
        <w:t xml:space="preserve">Alkali Resistance:  ASTM D1308.  10%, 25% NaOH, 1 hr., shall show no effect.  </w:t>
      </w:r>
    </w:p>
    <w:p w14:paraId="0B31BF4D" w14:textId="77777777" w:rsidR="00FF3923" w:rsidRPr="00330A69" w:rsidRDefault="00FF3923" w:rsidP="009577EC">
      <w:pPr>
        <w:pStyle w:val="ListParagraph"/>
        <w:numPr>
          <w:ilvl w:val="3"/>
          <w:numId w:val="9"/>
        </w:numPr>
        <w:spacing w:after="0"/>
      </w:pPr>
      <w:r>
        <w:rPr>
          <w:rFonts w:cstheme="minorHAnsi"/>
        </w:rPr>
        <w:t>Salt Spray Resistance:  ASTM B117.  5% salt fog at 95°F</w:t>
      </w:r>
      <w:r w:rsidR="00330A69">
        <w:rPr>
          <w:rFonts w:cstheme="minorHAnsi"/>
        </w:rPr>
        <w:t xml:space="preserve">.  Pass 4,000 hrs.  Less than 1/16” avg. creep from scribe; none or few #8 blisters. </w:t>
      </w:r>
    </w:p>
    <w:p w14:paraId="0B31BF4E" w14:textId="2F0A26F8" w:rsidR="00330A69" w:rsidRPr="00330A69" w:rsidRDefault="00330A69" w:rsidP="009577EC">
      <w:pPr>
        <w:pStyle w:val="ListParagraph"/>
        <w:numPr>
          <w:ilvl w:val="3"/>
          <w:numId w:val="9"/>
        </w:numPr>
        <w:spacing w:after="0"/>
      </w:pPr>
      <w:r>
        <w:rPr>
          <w:rFonts w:cstheme="minorHAnsi"/>
        </w:rPr>
        <w:t>Humidity Resistance:  ASTM D714 and ASTM 2247.  100% relat</w:t>
      </w:r>
      <w:r w:rsidR="00B173A5">
        <w:rPr>
          <w:rFonts w:cstheme="minorHAnsi"/>
        </w:rPr>
        <w:t>ive humidity at 95°F.  Shall pass</w:t>
      </w:r>
      <w:r>
        <w:rPr>
          <w:rFonts w:cstheme="minorHAnsi"/>
        </w:rPr>
        <w:t xml:space="preserve"> 4,000 hrs.  No #8 blisters. </w:t>
      </w:r>
    </w:p>
    <w:p w14:paraId="0B31BF4F" w14:textId="235A5EEB" w:rsidR="00330A69" w:rsidRPr="00330A69" w:rsidRDefault="00330A69" w:rsidP="009577EC">
      <w:pPr>
        <w:pStyle w:val="ListParagraph"/>
        <w:numPr>
          <w:ilvl w:val="3"/>
          <w:numId w:val="9"/>
        </w:numPr>
        <w:spacing w:after="0"/>
      </w:pPr>
      <w:r>
        <w:rPr>
          <w:rFonts w:cstheme="minorHAnsi"/>
        </w:rPr>
        <w:t xml:space="preserve">Acid Rain Test:  </w:t>
      </w:r>
      <w:proofErr w:type="spellStart"/>
      <w:r>
        <w:rPr>
          <w:rFonts w:cstheme="minorHAnsi"/>
        </w:rPr>
        <w:t>Kesternich</w:t>
      </w:r>
      <w:proofErr w:type="spellEnd"/>
      <w:r>
        <w:rPr>
          <w:rFonts w:cstheme="minorHAnsi"/>
        </w:rPr>
        <w:t xml:space="preserve"> SO2, DIN 50018.  15 cycles min</w:t>
      </w:r>
      <w:r w:rsidR="00BE3377">
        <w:rPr>
          <w:rFonts w:cstheme="minorHAnsi"/>
        </w:rPr>
        <w:t>imum</w:t>
      </w:r>
      <w:r>
        <w:rPr>
          <w:rFonts w:cstheme="minorHAnsi"/>
        </w:rPr>
        <w:t xml:space="preserve">.  No objectionable color change.  </w:t>
      </w:r>
    </w:p>
    <w:p w14:paraId="0B31BF50" w14:textId="3D2EABBA" w:rsidR="00CC6825" w:rsidRPr="009577EC" w:rsidRDefault="000D7D8A" w:rsidP="00FC6181">
      <w:pPr>
        <w:spacing w:after="0"/>
        <w:ind w:left="2880"/>
      </w:pPr>
      <w:r>
        <w:rPr>
          <w:rFonts w:cstheme="minorHAnsi"/>
        </w:rPr>
        <w:t>13.</w:t>
      </w:r>
      <w:r w:rsidRPr="000D7D8A">
        <w:rPr>
          <w:rFonts w:cstheme="minorHAnsi"/>
        </w:rPr>
        <w:t xml:space="preserve"> </w:t>
      </w:r>
      <w:r w:rsidR="00330A69" w:rsidRPr="000D7D8A">
        <w:rPr>
          <w:rFonts w:cstheme="minorHAnsi"/>
        </w:rPr>
        <w:t>Pencil Hardness:  ASTM D3363.  F-2H</w:t>
      </w:r>
      <w:r w:rsidR="00FC6181">
        <w:rPr>
          <w:rFonts w:cstheme="minorHAnsi"/>
        </w:rPr>
        <w:t xml:space="preserve"> minimum</w:t>
      </w:r>
      <w:r w:rsidR="00330A69" w:rsidRPr="000D7D8A">
        <w:rPr>
          <w:rFonts w:cstheme="minorHAnsi"/>
        </w:rPr>
        <w:t>.</w:t>
      </w:r>
    </w:p>
    <w:p w14:paraId="0B31BF51" w14:textId="77777777" w:rsidR="00D11441" w:rsidRDefault="00D11441" w:rsidP="00D11441">
      <w:pPr>
        <w:spacing w:after="0"/>
      </w:pPr>
    </w:p>
    <w:p w14:paraId="7A0C7A0A" w14:textId="090FF862" w:rsidR="00FC6181" w:rsidRDefault="00CC156B" w:rsidP="000C09B6">
      <w:pPr>
        <w:spacing w:after="0"/>
        <w:rPr>
          <w:b/>
        </w:rPr>
      </w:pPr>
      <w:r>
        <w:rPr>
          <w:b/>
        </w:rPr>
        <w:t>2.02</w:t>
      </w:r>
      <w:r w:rsidR="00FC6181" w:rsidRPr="000C09B6">
        <w:rPr>
          <w:b/>
        </w:rPr>
        <w:tab/>
        <w:t>METAL FLASHING MATERIALS</w:t>
      </w:r>
    </w:p>
    <w:p w14:paraId="44B86D71" w14:textId="77777777" w:rsidR="00F630A5" w:rsidRPr="000C09B6" w:rsidRDefault="00F630A5" w:rsidP="000C09B6">
      <w:pPr>
        <w:spacing w:after="0"/>
        <w:rPr>
          <w:b/>
        </w:rPr>
      </w:pPr>
    </w:p>
    <w:p w14:paraId="0F076DB1" w14:textId="5599C496" w:rsidR="00FC6181" w:rsidRDefault="00FC6181" w:rsidP="007A7AF2">
      <w:pPr>
        <w:pStyle w:val="ListParagraph"/>
        <w:tabs>
          <w:tab w:val="left" w:pos="1080"/>
        </w:tabs>
        <w:spacing w:after="0"/>
        <w:ind w:left="1080" w:hanging="360"/>
      </w:pPr>
      <w:r w:rsidRPr="00FC6181">
        <w:t>A.</w:t>
      </w:r>
      <w:r w:rsidRPr="00FC6181">
        <w:tab/>
      </w:r>
      <w:r>
        <w:t>Material:</w:t>
      </w:r>
    </w:p>
    <w:p w14:paraId="61498A30" w14:textId="07179513" w:rsidR="00FC6181" w:rsidRDefault="00FC6181" w:rsidP="000C09B6">
      <w:pPr>
        <w:pStyle w:val="ListParagraph"/>
        <w:spacing w:after="0"/>
        <w:ind w:left="0"/>
      </w:pPr>
      <w:r>
        <w:tab/>
      </w:r>
      <w:r>
        <w:tab/>
      </w:r>
      <w:r w:rsidR="00DC61C8">
        <w:t>VITRAEDGE</w:t>
      </w:r>
      <w:r w:rsidR="00DC61C8" w:rsidDel="00DC61C8">
        <w:t xml:space="preserve"> </w:t>
      </w:r>
      <w:r>
        <w:t>, proprietary item of Fairview Architectural, 75 peters Rd., Bloomfield, CT  06002,</w:t>
      </w:r>
    </w:p>
    <w:p w14:paraId="7FEB8F7F" w14:textId="77777777" w:rsidR="00FC6181" w:rsidRDefault="00FC6181" w:rsidP="000C09B6">
      <w:pPr>
        <w:pStyle w:val="ListParagraph"/>
        <w:spacing w:after="0"/>
        <w:ind w:left="0"/>
      </w:pPr>
      <w:r>
        <w:tab/>
      </w:r>
      <w:r>
        <w:tab/>
        <w:t>+1-860-242-2711</w:t>
      </w:r>
    </w:p>
    <w:p w14:paraId="005F78F7" w14:textId="2EBEA091" w:rsidR="00FC6181" w:rsidRDefault="00FC6181" w:rsidP="007A7AF2">
      <w:pPr>
        <w:pStyle w:val="ListParagraph"/>
        <w:spacing w:after="0"/>
        <w:ind w:left="1080" w:hanging="360"/>
      </w:pPr>
      <w:r>
        <w:t>B.</w:t>
      </w:r>
      <w:r>
        <w:tab/>
        <w:t>Composition:</w:t>
      </w:r>
    </w:p>
    <w:p w14:paraId="7E012A79" w14:textId="7653D3D2" w:rsidR="00FC6181" w:rsidRPr="00FC6181" w:rsidRDefault="00FC6181" w:rsidP="000C09B6">
      <w:pPr>
        <w:pStyle w:val="ListParagraph"/>
        <w:spacing w:after="0"/>
        <w:ind w:left="1440"/>
      </w:pPr>
      <w:r>
        <w:t>VITRAEDGE, 3000 – 5000 Series aluminum</w:t>
      </w:r>
      <w:r w:rsidR="00B173A5">
        <w:t xml:space="preserve"> alloy coil coated and color matched</w:t>
      </w:r>
      <w:r w:rsidR="00A138F5">
        <w:t xml:space="preserve"> by Fairview Architectural</w:t>
      </w:r>
    </w:p>
    <w:p w14:paraId="41CD59F7" w14:textId="77777777" w:rsidR="00FC6181" w:rsidRDefault="00FC6181" w:rsidP="00D11441">
      <w:pPr>
        <w:spacing w:after="0"/>
      </w:pPr>
    </w:p>
    <w:p w14:paraId="0B31BF55" w14:textId="589E3198" w:rsidR="00F10EF9" w:rsidRDefault="00CC156B" w:rsidP="009577EC">
      <w:r w:rsidRPr="000C09B6">
        <w:rPr>
          <w:b/>
        </w:rPr>
        <w:t>2.03</w:t>
      </w:r>
      <w:r w:rsidR="00D11441" w:rsidRPr="000C09B6">
        <w:rPr>
          <w:b/>
        </w:rPr>
        <w:t xml:space="preserve"> </w:t>
      </w:r>
      <w:r w:rsidR="00D11441" w:rsidRPr="00C52503">
        <w:tab/>
      </w:r>
      <w:r w:rsidR="00275AE9">
        <w:t xml:space="preserve">MCM </w:t>
      </w:r>
      <w:r w:rsidR="00E058B2">
        <w:rPr>
          <w:b/>
        </w:rPr>
        <w:t xml:space="preserve">SUPPORT </w:t>
      </w:r>
      <w:r w:rsidR="00A138F5">
        <w:rPr>
          <w:b/>
        </w:rPr>
        <w:t xml:space="preserve">AND MOUNTING </w:t>
      </w:r>
      <w:r w:rsidR="00E058B2">
        <w:rPr>
          <w:b/>
        </w:rPr>
        <w:t xml:space="preserve">SYSTEM </w:t>
      </w:r>
    </w:p>
    <w:p w14:paraId="59F95AC3" w14:textId="4BEA1A11" w:rsidR="00E058B2" w:rsidRDefault="00087336" w:rsidP="00087336">
      <w:pPr>
        <w:pStyle w:val="ListParagraph"/>
        <w:numPr>
          <w:ilvl w:val="0"/>
          <w:numId w:val="12"/>
        </w:numPr>
        <w:spacing w:after="0"/>
        <w:ind w:left="1080"/>
      </w:pPr>
      <w:r>
        <w:t>Fairview</w:t>
      </w:r>
      <w:r w:rsidR="00E058B2">
        <w:t xml:space="preserve"> Architectura</w:t>
      </w:r>
      <w:r w:rsidR="000931AD">
        <w:t xml:space="preserve">l </w:t>
      </w:r>
      <w:r>
        <w:t xml:space="preserve">North America </w:t>
      </w:r>
      <w:r w:rsidR="00843A6D">
        <w:t>–</w:t>
      </w:r>
      <w:r>
        <w:t xml:space="preserve"> S</w:t>
      </w:r>
      <w:r w:rsidR="000931AD">
        <w:t>eries</w:t>
      </w:r>
      <w:r w:rsidR="00843A6D">
        <w:t>;</w:t>
      </w:r>
      <w:r w:rsidR="000931AD">
        <w:t xml:space="preserve"> Arrowhead </w:t>
      </w:r>
      <w:r w:rsidR="00843A6D">
        <w:t xml:space="preserve">Pressure Equalized </w:t>
      </w:r>
      <w:r w:rsidR="00E058B2">
        <w:t>Rain</w:t>
      </w:r>
      <w:r w:rsidR="003F09D0">
        <w:t xml:space="preserve"> S</w:t>
      </w:r>
      <w:r w:rsidR="00E058B2">
        <w:t xml:space="preserve">creen System </w:t>
      </w:r>
      <w:r w:rsidR="000931AD">
        <w:t>Compliant with AAMA 508</w:t>
      </w:r>
      <w:r w:rsidR="00B4363F">
        <w:t>-07</w:t>
      </w:r>
      <w:r w:rsidR="000931AD">
        <w:t xml:space="preserve"> or </w:t>
      </w:r>
      <w:r w:rsidR="00843A6D">
        <w:t xml:space="preserve">Drained &amp; Back Ventilated Rain Screen System Compliant with </w:t>
      </w:r>
      <w:r w:rsidR="000658F8">
        <w:t xml:space="preserve">AAMA </w:t>
      </w:r>
      <w:r w:rsidR="000931AD">
        <w:t>509</w:t>
      </w:r>
      <w:r w:rsidR="00B4363F">
        <w:t>-09</w:t>
      </w:r>
      <w:r w:rsidR="000931AD">
        <w:t xml:space="preserve"> Testing </w:t>
      </w:r>
      <w:r w:rsidR="000931AD" w:rsidRPr="00087336">
        <w:rPr>
          <w:color w:val="FF0000"/>
        </w:rPr>
        <w:t>(Select one)</w:t>
      </w:r>
    </w:p>
    <w:p w14:paraId="4E1BE1FA" w14:textId="19163F82" w:rsidR="00E058B2" w:rsidRDefault="00E058B2" w:rsidP="007A7AF2">
      <w:pPr>
        <w:pStyle w:val="ListParagraph"/>
        <w:spacing w:after="0"/>
        <w:ind w:left="1440" w:hanging="360"/>
      </w:pPr>
      <w:r>
        <w:t xml:space="preserve">Contact: </w:t>
      </w:r>
      <w:r w:rsidR="00C53AB3">
        <w:t>75 Peters Road Bloomfield, CT 06002</w:t>
      </w:r>
      <w:r>
        <w:t xml:space="preserve"> </w:t>
      </w:r>
    </w:p>
    <w:p w14:paraId="1EB90652" w14:textId="7D4102B5" w:rsidR="00E058B2" w:rsidRDefault="00E058B2" w:rsidP="007A7AF2">
      <w:pPr>
        <w:pStyle w:val="ListParagraph"/>
        <w:spacing w:after="0"/>
        <w:ind w:left="1440" w:hanging="360"/>
      </w:pPr>
      <w:r>
        <w:t xml:space="preserve">Phone </w:t>
      </w:r>
      <w:r w:rsidR="00C53AB3">
        <w:t>860-242-2711</w:t>
      </w:r>
      <w:r>
        <w:tab/>
        <w:t xml:space="preserve"> </w:t>
      </w:r>
    </w:p>
    <w:p w14:paraId="022991D0" w14:textId="20E62CD1" w:rsidR="00F12304" w:rsidRDefault="00E058B2" w:rsidP="00F12304">
      <w:pPr>
        <w:pStyle w:val="ListParagraph"/>
        <w:spacing w:after="0"/>
        <w:ind w:left="1440" w:hanging="360"/>
      </w:pPr>
      <w:r>
        <w:t xml:space="preserve">Email:  </w:t>
      </w:r>
      <w:hyperlink r:id="rId11" w:history="1">
        <w:r w:rsidR="00C53AB3" w:rsidRPr="003E2978">
          <w:rPr>
            <w:rStyle w:val="Hyperlink"/>
          </w:rPr>
          <w:t>helpdesk@fairview-na.com</w:t>
        </w:r>
      </w:hyperlink>
    </w:p>
    <w:p w14:paraId="5B588247" w14:textId="4773E33B" w:rsidR="00E058B2" w:rsidRDefault="00E058B2" w:rsidP="00F12304">
      <w:pPr>
        <w:pStyle w:val="ListParagraph"/>
        <w:spacing w:after="0"/>
        <w:ind w:left="1440" w:hanging="360"/>
      </w:pPr>
      <w:r>
        <w:t xml:space="preserve">System must be </w:t>
      </w:r>
      <w:r w:rsidR="00ED5489">
        <w:t xml:space="preserve">demonstrated to be </w:t>
      </w:r>
      <w:r>
        <w:t xml:space="preserve">a </w:t>
      </w:r>
      <w:r w:rsidR="00275AE9">
        <w:t>truly</w:t>
      </w:r>
      <w:r>
        <w:t xml:space="preserve"> non-progressively in</w:t>
      </w:r>
      <w:bookmarkStart w:id="0" w:name="_GoBack"/>
      <w:bookmarkEnd w:id="0"/>
      <w:r>
        <w:t>stalled system.</w:t>
      </w:r>
    </w:p>
    <w:p w14:paraId="6D8AD407" w14:textId="77777777" w:rsidR="00E058B2" w:rsidRDefault="00E058B2" w:rsidP="007A7AF2">
      <w:pPr>
        <w:pStyle w:val="ListParagraph"/>
        <w:numPr>
          <w:ilvl w:val="4"/>
          <w:numId w:val="54"/>
        </w:numPr>
        <w:spacing w:after="0"/>
      </w:pPr>
      <w:r>
        <w:t>System must allow for any damaged or defective panel to be removed and replaced without removing adjacent panels.</w:t>
      </w:r>
    </w:p>
    <w:p w14:paraId="01F50283" w14:textId="485D3146" w:rsidR="00E058B2" w:rsidRDefault="00E058B2" w:rsidP="007A7AF2">
      <w:pPr>
        <w:pStyle w:val="ListParagraph"/>
        <w:numPr>
          <w:ilvl w:val="4"/>
          <w:numId w:val="54"/>
        </w:numPr>
        <w:spacing w:after="0"/>
      </w:pPr>
      <w:r>
        <w:t xml:space="preserve">System must allow for panel(s) and reveals to be replaced while not compromising the integrity of the system or results from the AAMA 508 </w:t>
      </w:r>
      <w:r w:rsidR="000931AD">
        <w:t xml:space="preserve">or AAMA 509 </w:t>
      </w:r>
      <w:r w:rsidR="00843A6D">
        <w:t xml:space="preserve">testing </w:t>
      </w:r>
      <w:r w:rsidR="00843A6D" w:rsidRPr="00087336">
        <w:rPr>
          <w:color w:val="FF0000"/>
        </w:rPr>
        <w:t>(Select one)</w:t>
      </w:r>
    </w:p>
    <w:p w14:paraId="2F6E19B5" w14:textId="62FF6755" w:rsidR="00E058B2" w:rsidRDefault="00E058B2" w:rsidP="007A7AF2">
      <w:pPr>
        <w:pStyle w:val="ListParagraph"/>
        <w:numPr>
          <w:ilvl w:val="0"/>
          <w:numId w:val="12"/>
        </w:numPr>
        <w:spacing w:after="0"/>
        <w:ind w:left="1080"/>
      </w:pPr>
      <w:r>
        <w:t xml:space="preserve">System must allow for optional system depths within the design of the system, not by shimming </w:t>
      </w:r>
      <w:r w:rsidR="00864B69">
        <w:t>away f</w:t>
      </w:r>
      <w:r>
        <w:t>rom the wall or by utilizing deeper substrates.</w:t>
      </w:r>
    </w:p>
    <w:p w14:paraId="2DDCFE7D" w14:textId="77777777" w:rsidR="00E058B2" w:rsidRDefault="00E058B2" w:rsidP="007A7AF2">
      <w:pPr>
        <w:pStyle w:val="ListParagraph"/>
        <w:numPr>
          <w:ilvl w:val="0"/>
          <w:numId w:val="12"/>
        </w:numPr>
        <w:spacing w:after="0"/>
        <w:ind w:left="1080"/>
      </w:pPr>
      <w:r>
        <w:t>System must allow for future replacement of panels without removing base panels.</w:t>
      </w:r>
    </w:p>
    <w:p w14:paraId="121BC1B4" w14:textId="77777777" w:rsidR="00E058B2" w:rsidRDefault="00E058B2" w:rsidP="007A7AF2">
      <w:pPr>
        <w:pStyle w:val="ListParagraph"/>
        <w:numPr>
          <w:ilvl w:val="0"/>
          <w:numId w:val="12"/>
        </w:numPr>
        <w:spacing w:after="0"/>
        <w:ind w:left="1080"/>
      </w:pPr>
      <w:r>
        <w:lastRenderedPageBreak/>
        <w:t>System must have stiffeners mechanically fastened to panel frame extrusions for panel integrity.</w:t>
      </w:r>
    </w:p>
    <w:p w14:paraId="4DE2C405" w14:textId="3AE2A737" w:rsidR="00E058B2" w:rsidRDefault="00E058B2" w:rsidP="007A7AF2">
      <w:pPr>
        <w:pStyle w:val="ListParagraph"/>
        <w:numPr>
          <w:ilvl w:val="0"/>
          <w:numId w:val="12"/>
        </w:numPr>
        <w:spacing w:after="0"/>
        <w:ind w:left="1080"/>
      </w:pPr>
      <w:r>
        <w:t>System must allow panels to be locked in place with a pull-out tested twist lock connection.</w:t>
      </w:r>
    </w:p>
    <w:p w14:paraId="2435BB67" w14:textId="6F07529F" w:rsidR="00F67FDE" w:rsidRDefault="00F67FDE" w:rsidP="007A7AF2">
      <w:pPr>
        <w:pStyle w:val="ListParagraph"/>
        <w:numPr>
          <w:ilvl w:val="0"/>
          <w:numId w:val="12"/>
        </w:numPr>
        <w:spacing w:after="0"/>
        <w:ind w:left="1080"/>
      </w:pPr>
      <w:r>
        <w:t>System must allow for vertical Panel Joints to land independently between support spacings</w:t>
      </w:r>
      <w:r w:rsidR="00A84F2B">
        <w:t xml:space="preserve"> when base extrusions are run horizontally.</w:t>
      </w:r>
    </w:p>
    <w:p w14:paraId="0F86E569" w14:textId="5EE442C4" w:rsidR="00E058B2" w:rsidRDefault="00EB7315" w:rsidP="007A7AF2">
      <w:pPr>
        <w:pStyle w:val="ListParagraph"/>
        <w:numPr>
          <w:ilvl w:val="0"/>
          <w:numId w:val="12"/>
        </w:numPr>
        <w:spacing w:after="0"/>
        <w:ind w:left="1080"/>
      </w:pPr>
      <w:r>
        <w:t xml:space="preserve">In addition to being able to accommodate 4mm </w:t>
      </w:r>
      <w:r w:rsidR="00275AE9">
        <w:t>MCM</w:t>
      </w:r>
      <w:r>
        <w:t>, the s</w:t>
      </w:r>
      <w:r w:rsidR="00E058B2">
        <w:t>ystem must be able to accommodate using .090” Aluminum Plate, .125” Aluminum Plate, 3mm MCM, 4mm MCM and or 6mm MCM.</w:t>
      </w:r>
    </w:p>
    <w:p w14:paraId="451BAEB5" w14:textId="77777777" w:rsidR="00E058B2" w:rsidRDefault="00E058B2" w:rsidP="007A7AF2">
      <w:pPr>
        <w:pStyle w:val="ListParagraph"/>
        <w:numPr>
          <w:ilvl w:val="0"/>
          <w:numId w:val="12"/>
        </w:numPr>
        <w:spacing w:after="0"/>
        <w:ind w:left="1080"/>
      </w:pPr>
      <w:r>
        <w:t>Attachment Extrusions:</w:t>
      </w:r>
    </w:p>
    <w:p w14:paraId="520A2D1F" w14:textId="77777777" w:rsidR="00E058B2" w:rsidRDefault="00E058B2" w:rsidP="007A7AF2">
      <w:pPr>
        <w:pStyle w:val="ListParagraph"/>
        <w:numPr>
          <w:ilvl w:val="0"/>
          <w:numId w:val="55"/>
        </w:numPr>
        <w:spacing w:after="0"/>
        <w:ind w:left="1440"/>
      </w:pPr>
      <w:r>
        <w:t>All system extrusions to be alloy 6063-T-6</w:t>
      </w:r>
    </w:p>
    <w:p w14:paraId="6B71D028" w14:textId="77777777" w:rsidR="00E058B2" w:rsidRDefault="00E058B2" w:rsidP="007A7AF2">
      <w:pPr>
        <w:pStyle w:val="ListParagraph"/>
        <w:numPr>
          <w:ilvl w:val="0"/>
          <w:numId w:val="55"/>
        </w:numPr>
        <w:spacing w:after="0"/>
        <w:ind w:left="1440"/>
      </w:pPr>
      <w:r>
        <w:t>Base and starter extrusions as required planed plumb level and true per</w:t>
      </w:r>
    </w:p>
    <w:p w14:paraId="084B7CD4" w14:textId="3AAC1461" w:rsidR="00E058B2" w:rsidRDefault="00E058B2" w:rsidP="007A7AF2">
      <w:pPr>
        <w:spacing w:after="0"/>
        <w:ind w:left="1440"/>
      </w:pPr>
      <w:r>
        <w:t>system requirements.</w:t>
      </w:r>
    </w:p>
    <w:p w14:paraId="530092E0" w14:textId="77777777" w:rsidR="00E058B2" w:rsidRDefault="00E058B2" w:rsidP="007A7AF2">
      <w:pPr>
        <w:pStyle w:val="ListParagraph"/>
        <w:numPr>
          <w:ilvl w:val="0"/>
          <w:numId w:val="55"/>
        </w:numPr>
        <w:spacing w:after="0"/>
        <w:ind w:left="1440"/>
      </w:pPr>
      <w:r>
        <w:t>Frame extrusions mechanically attached to panel.</w:t>
      </w:r>
    </w:p>
    <w:p w14:paraId="580F8E9D" w14:textId="77777777" w:rsidR="00E058B2" w:rsidRDefault="00E058B2" w:rsidP="007A7AF2">
      <w:pPr>
        <w:pStyle w:val="ListParagraph"/>
        <w:numPr>
          <w:ilvl w:val="0"/>
          <w:numId w:val="12"/>
        </w:numPr>
        <w:spacing w:after="0"/>
        <w:ind w:left="1080"/>
      </w:pPr>
      <w:r>
        <w:t>Stiffeners:</w:t>
      </w:r>
    </w:p>
    <w:p w14:paraId="67DF04CF" w14:textId="77777777" w:rsidR="00E058B2" w:rsidRDefault="00E058B2" w:rsidP="002E5F43">
      <w:pPr>
        <w:pStyle w:val="ListParagraph"/>
        <w:numPr>
          <w:ilvl w:val="0"/>
          <w:numId w:val="56"/>
        </w:numPr>
        <w:spacing w:after="0"/>
        <w:ind w:left="1440"/>
      </w:pPr>
      <w:r>
        <w:t>Alloy 6063-T-6</w:t>
      </w:r>
    </w:p>
    <w:p w14:paraId="71C868FD" w14:textId="1C058037" w:rsidR="00E058B2" w:rsidRDefault="00E058B2" w:rsidP="002E5F43">
      <w:pPr>
        <w:pStyle w:val="ListParagraph"/>
        <w:numPr>
          <w:ilvl w:val="0"/>
          <w:numId w:val="56"/>
        </w:numPr>
        <w:spacing w:after="0"/>
        <w:ind w:left="1440"/>
      </w:pPr>
      <w:r>
        <w:t xml:space="preserve">Spaced as required for flatness and or per </w:t>
      </w:r>
      <w:r w:rsidR="00257A0B">
        <w:t>G2</w:t>
      </w:r>
      <w:r>
        <w:t xml:space="preserve"> calculations if required.</w:t>
      </w:r>
    </w:p>
    <w:p w14:paraId="3070B26A" w14:textId="1850E101" w:rsidR="00E058B2" w:rsidRDefault="00E058B2" w:rsidP="002E5F43">
      <w:pPr>
        <w:pStyle w:val="ListParagraph"/>
        <w:numPr>
          <w:ilvl w:val="0"/>
          <w:numId w:val="56"/>
        </w:numPr>
        <w:spacing w:after="0"/>
        <w:ind w:left="1440"/>
      </w:pPr>
      <w:r>
        <w:t>Attached with mechanical fasteners to frame extrusions and structural silicone to inside of panel surface.</w:t>
      </w:r>
    </w:p>
    <w:p w14:paraId="71D4903E" w14:textId="13F799A0" w:rsidR="006278E6" w:rsidRDefault="006278E6" w:rsidP="000C09B6">
      <w:pPr>
        <w:pStyle w:val="ListParagraph"/>
        <w:numPr>
          <w:ilvl w:val="1"/>
          <w:numId w:val="59"/>
        </w:numPr>
        <w:spacing w:after="0"/>
      </w:pPr>
      <w:r w:rsidRPr="000C09B6">
        <w:rPr>
          <w:b/>
        </w:rPr>
        <w:t>PANEL FABRICATION</w:t>
      </w:r>
    </w:p>
    <w:p w14:paraId="60A67913" w14:textId="77777777" w:rsidR="006278E6" w:rsidRDefault="006278E6" w:rsidP="000C09B6">
      <w:pPr>
        <w:spacing w:after="0"/>
      </w:pPr>
    </w:p>
    <w:p w14:paraId="0B31BF56" w14:textId="78808C9F" w:rsidR="00202781" w:rsidRDefault="00202781" w:rsidP="002E5F43">
      <w:pPr>
        <w:pStyle w:val="ListParagraph"/>
        <w:numPr>
          <w:ilvl w:val="2"/>
          <w:numId w:val="18"/>
        </w:numPr>
        <w:spacing w:after="0"/>
        <w:ind w:left="1080"/>
      </w:pPr>
      <w:r>
        <w:t>System Characteristics:</w:t>
      </w:r>
    </w:p>
    <w:p w14:paraId="0B31BF57" w14:textId="77777777" w:rsidR="00202781" w:rsidRPr="003E3960" w:rsidRDefault="00202781" w:rsidP="000C09B6">
      <w:pPr>
        <w:pStyle w:val="ListParagraph"/>
        <w:numPr>
          <w:ilvl w:val="0"/>
          <w:numId w:val="36"/>
        </w:numPr>
        <w:spacing w:after="0"/>
        <w:ind w:left="1800"/>
      </w:pPr>
      <w:r w:rsidRPr="003E3960">
        <w:rPr>
          <w:rFonts w:cstheme="minorHAnsi"/>
        </w:rPr>
        <w:t xml:space="preserve">Plans, elevations, details, characteristic, and other requirements indicated are based upon </w:t>
      </w:r>
      <w:r w:rsidR="003E3960" w:rsidRPr="003E3960">
        <w:rPr>
          <w:rFonts w:cstheme="minorHAnsi"/>
        </w:rPr>
        <w:t xml:space="preserve">   </w:t>
      </w:r>
      <w:r w:rsidRPr="003E3960">
        <w:rPr>
          <w:rFonts w:cstheme="minorHAnsi"/>
        </w:rPr>
        <w:t xml:space="preserve">standards by one manufacturer.  It is intended that other manufacturers, receiving prior approval, may be acceptable, provided their details and characteristics comply with size and profile </w:t>
      </w:r>
      <w:r w:rsidR="003E3960" w:rsidRPr="003E3960">
        <w:rPr>
          <w:rFonts w:cstheme="minorHAnsi"/>
        </w:rPr>
        <w:t xml:space="preserve">requirements, and material/performance standards. </w:t>
      </w:r>
    </w:p>
    <w:p w14:paraId="0B31BF58" w14:textId="2EEB8B69" w:rsidR="003E3960" w:rsidRDefault="00257A0B" w:rsidP="000C09B6">
      <w:pPr>
        <w:pStyle w:val="ListParagraph"/>
        <w:numPr>
          <w:ilvl w:val="0"/>
          <w:numId w:val="36"/>
        </w:numPr>
        <w:spacing w:after="0"/>
        <w:ind w:left="1800"/>
      </w:pPr>
      <w:r>
        <w:t xml:space="preserve">Fabricate </w:t>
      </w:r>
      <w:r w:rsidR="00F744CD">
        <w:t>system to dimension, size, and profile indicated on the drawings based on a design temperature of 68</w:t>
      </w:r>
      <w:r w:rsidR="00F744CD">
        <w:rPr>
          <w:rFonts w:cstheme="minorHAnsi"/>
        </w:rPr>
        <w:t>°</w:t>
      </w:r>
      <w:r w:rsidR="00F744CD">
        <w:t>F - 70</w:t>
      </w:r>
      <w:r w:rsidR="00F744CD">
        <w:rPr>
          <w:rFonts w:cstheme="minorHAnsi"/>
        </w:rPr>
        <w:t>°</w:t>
      </w:r>
      <w:r w:rsidR="00F744CD">
        <w:t>F (20</w:t>
      </w:r>
      <w:r w:rsidR="00F744CD">
        <w:rPr>
          <w:rFonts w:cstheme="minorHAnsi"/>
        </w:rPr>
        <w:t>°</w:t>
      </w:r>
      <w:r w:rsidR="00F744CD">
        <w:t>C - 21</w:t>
      </w:r>
      <w:r w:rsidR="00F744CD">
        <w:rPr>
          <w:rFonts w:cstheme="minorHAnsi"/>
        </w:rPr>
        <w:t>°</w:t>
      </w:r>
      <w:r w:rsidR="00F744CD">
        <w:t>C).</w:t>
      </w:r>
    </w:p>
    <w:p w14:paraId="0B31BF59" w14:textId="175ABA6D" w:rsidR="00F744CD" w:rsidRDefault="00F744CD" w:rsidP="000C09B6">
      <w:pPr>
        <w:pStyle w:val="ListParagraph"/>
        <w:numPr>
          <w:ilvl w:val="0"/>
          <w:numId w:val="36"/>
        </w:numPr>
        <w:spacing w:after="0"/>
        <w:ind w:left="1800"/>
      </w:pPr>
      <w:r>
        <w:t>Compressive skin stresses to be avoided during fabrication.  The installation detailing shall be such that the p</w:t>
      </w:r>
      <w:r w:rsidR="00257A0B">
        <w:t>late</w:t>
      </w:r>
      <w:r>
        <w:t xml:space="preserve"> remain</w:t>
      </w:r>
      <w:r w:rsidR="00257A0B">
        <w:t>s</w:t>
      </w:r>
      <w:r>
        <w:t xml:space="preserve"> flat regardless of temperature changes and </w:t>
      </w:r>
      <w:r w:rsidRPr="00F76BB4">
        <w:t>at all times</w:t>
      </w:r>
      <w:r>
        <w:t xml:space="preserve"> remain</w:t>
      </w:r>
      <w:r w:rsidR="00257A0B">
        <w:t>s</w:t>
      </w:r>
      <w:r>
        <w:t xml:space="preserve"> air and water tight.  </w:t>
      </w:r>
    </w:p>
    <w:p w14:paraId="0B31BF5A" w14:textId="218478C7" w:rsidR="00F744CD" w:rsidRDefault="00F744CD" w:rsidP="000C09B6">
      <w:pPr>
        <w:pStyle w:val="ListParagraph"/>
        <w:numPr>
          <w:ilvl w:val="0"/>
          <w:numId w:val="36"/>
        </w:numPr>
        <w:spacing w:after="0"/>
        <w:ind w:left="1800"/>
      </w:pPr>
      <w:r>
        <w:t xml:space="preserve">The finish side of the </w:t>
      </w:r>
      <w:r w:rsidR="00257A0B">
        <w:t>plate</w:t>
      </w:r>
      <w:r>
        <w:t xml:space="preserve"> shall have a removable plastic masking applied prior to fabrication, which shall remain on the panel during fabrication, shipping, and erection to protect the surface from damage.  </w:t>
      </w:r>
    </w:p>
    <w:p w14:paraId="0B31BF5C" w14:textId="20B706A6" w:rsidR="00202781" w:rsidRDefault="00F744CD" w:rsidP="002E5F43">
      <w:pPr>
        <w:pStyle w:val="ListParagraph"/>
        <w:numPr>
          <w:ilvl w:val="2"/>
          <w:numId w:val="18"/>
        </w:numPr>
        <w:spacing w:after="0"/>
        <w:ind w:left="1080"/>
      </w:pPr>
      <w:r>
        <w:t xml:space="preserve">System Type: </w:t>
      </w:r>
      <w:r w:rsidRPr="00F744CD">
        <w:rPr>
          <w:color w:val="FF0000"/>
        </w:rPr>
        <w:t>(Select one of the following)</w:t>
      </w:r>
    </w:p>
    <w:p w14:paraId="43D55095" w14:textId="4CA82361" w:rsidR="000F3460" w:rsidRDefault="000F3460" w:rsidP="000F3460">
      <w:pPr>
        <w:pStyle w:val="ListParagraph"/>
        <w:numPr>
          <w:ilvl w:val="0"/>
          <w:numId w:val="57"/>
        </w:numPr>
        <w:spacing w:after="0"/>
        <w:ind w:left="1800"/>
      </w:pPr>
      <w:r w:rsidRPr="000C09B6">
        <w:t>Rain</w:t>
      </w:r>
      <w:r>
        <w:t xml:space="preserve"> S</w:t>
      </w:r>
      <w:r w:rsidRPr="000C09B6">
        <w:t xml:space="preserve">creen </w:t>
      </w:r>
      <w:r>
        <w:t xml:space="preserve">- </w:t>
      </w:r>
      <w:r w:rsidRPr="000C09B6">
        <w:t>Pressure Equalized System (AAMA 508 compliant)</w:t>
      </w:r>
      <w:r w:rsidR="009D7860">
        <w:t xml:space="preserve"> –    non-progressive</w:t>
      </w:r>
    </w:p>
    <w:p w14:paraId="69813DD1" w14:textId="2E7C99AD" w:rsidR="000F3460" w:rsidRPr="000C09B6" w:rsidRDefault="000F3460" w:rsidP="000F3460">
      <w:pPr>
        <w:pStyle w:val="ListParagraph"/>
        <w:numPr>
          <w:ilvl w:val="0"/>
          <w:numId w:val="57"/>
        </w:numPr>
        <w:spacing w:after="0"/>
        <w:ind w:left="1800"/>
      </w:pPr>
      <w:r w:rsidRPr="000C09B6">
        <w:t>Rain</w:t>
      </w:r>
      <w:r>
        <w:t xml:space="preserve"> S</w:t>
      </w:r>
      <w:r w:rsidRPr="000C09B6">
        <w:t>creen - Drained and Back Ventilated System (AAMA 509 Compliant)</w:t>
      </w:r>
      <w:r w:rsidR="009D7860">
        <w:t xml:space="preserve"> –    non-progressive</w:t>
      </w:r>
    </w:p>
    <w:p w14:paraId="0B31BF63" w14:textId="77777777" w:rsidR="005D4F0E" w:rsidRDefault="005D4F0E" w:rsidP="005D4F0E">
      <w:pPr>
        <w:spacing w:after="0"/>
      </w:pPr>
    </w:p>
    <w:p w14:paraId="0B31BF64" w14:textId="50E0178C" w:rsidR="004A2802" w:rsidRDefault="004A2802" w:rsidP="002E5F43">
      <w:pPr>
        <w:pStyle w:val="ListParagraph"/>
        <w:numPr>
          <w:ilvl w:val="2"/>
          <w:numId w:val="18"/>
        </w:numPr>
        <w:spacing w:after="0"/>
        <w:ind w:left="1080"/>
      </w:pPr>
      <w:r>
        <w:t>System Performance:</w:t>
      </w:r>
      <w:r w:rsidR="0039624A">
        <w:t xml:space="preserve"> </w:t>
      </w:r>
      <w:r w:rsidR="0039624A" w:rsidRPr="0039624A">
        <w:rPr>
          <w:color w:val="FF0000"/>
        </w:rPr>
        <w:t>(for Rain</w:t>
      </w:r>
      <w:r w:rsidR="00B900AE">
        <w:rPr>
          <w:color w:val="FF0000"/>
        </w:rPr>
        <w:t xml:space="preserve"> S</w:t>
      </w:r>
      <w:r w:rsidR="0039624A" w:rsidRPr="0039624A">
        <w:rPr>
          <w:color w:val="FF0000"/>
        </w:rPr>
        <w:t>creen applications only)</w:t>
      </w:r>
    </w:p>
    <w:p w14:paraId="0B31BF65" w14:textId="05F76EB1" w:rsidR="004A2802" w:rsidRDefault="00275AE9" w:rsidP="004A2802">
      <w:pPr>
        <w:pStyle w:val="ListParagraph"/>
        <w:numPr>
          <w:ilvl w:val="0"/>
          <w:numId w:val="38"/>
        </w:numPr>
        <w:spacing w:after="0"/>
      </w:pPr>
      <w:r>
        <w:t>MCM</w:t>
      </w:r>
      <w:r w:rsidR="004A2802">
        <w:t xml:space="preserve"> system shall be capable of withstanding building movements and weather exposures based on the following test standards required by the Architect, Design Builder, and/or local building codes:</w:t>
      </w:r>
    </w:p>
    <w:p w14:paraId="0B31BF66" w14:textId="77777777" w:rsidR="004A2802" w:rsidRDefault="004A2802" w:rsidP="004A2802">
      <w:pPr>
        <w:pStyle w:val="ListParagraph"/>
        <w:numPr>
          <w:ilvl w:val="1"/>
          <w:numId w:val="38"/>
        </w:numPr>
        <w:spacing w:after="0"/>
      </w:pPr>
      <w:r>
        <w:t xml:space="preserve">Wind Load:  If system tests are not already available, mock-ups shall be constructed and tests performed under the direction of an independent third-party laboratory must be provided to indicate the panel system has successfully passed the following </w:t>
      </w:r>
      <w:r w:rsidR="00382291">
        <w:t>standards</w:t>
      </w:r>
      <w:r>
        <w:t>:</w:t>
      </w:r>
    </w:p>
    <w:p w14:paraId="0B31BF67" w14:textId="45A9A2E1" w:rsidR="004A2802" w:rsidRDefault="004A2802" w:rsidP="004A2802">
      <w:pPr>
        <w:pStyle w:val="ListParagraph"/>
        <w:numPr>
          <w:ilvl w:val="2"/>
          <w:numId w:val="38"/>
        </w:numPr>
        <w:spacing w:after="0"/>
      </w:pPr>
      <w:r>
        <w:t>P</w:t>
      </w:r>
      <w:r w:rsidR="00257A0B">
        <w:t>lates</w:t>
      </w:r>
      <w:r>
        <w:t xml:space="preserve"> shall be designed to withstand the design wind load based upon the local building code.  Wind-load testing shall be conducted in accordance with ASTM E330 to obtain the following results</w:t>
      </w:r>
      <w:r w:rsidR="00257A0B">
        <w:t>;</w:t>
      </w:r>
      <w:r>
        <w:t xml:space="preserve"> </w:t>
      </w:r>
    </w:p>
    <w:p w14:paraId="0B31BF68" w14:textId="77777777" w:rsidR="004A2802" w:rsidRDefault="004A2802" w:rsidP="004A2802">
      <w:pPr>
        <w:pStyle w:val="ListParagraph"/>
        <w:numPr>
          <w:ilvl w:val="2"/>
          <w:numId w:val="38"/>
        </w:numPr>
        <w:spacing w:after="0"/>
      </w:pPr>
      <w:r>
        <w:lastRenderedPageBreak/>
        <w:t xml:space="preserve">Normal to the plane of the wall between supports, deflection of the secured perimeter-framing members shall not exceed L/175 or ¾”, whichever is less. </w:t>
      </w:r>
    </w:p>
    <w:p w14:paraId="0B31BF69" w14:textId="14047AF4" w:rsidR="004A2802" w:rsidRDefault="004A2802" w:rsidP="004A2802">
      <w:pPr>
        <w:pStyle w:val="ListParagraph"/>
        <w:numPr>
          <w:ilvl w:val="2"/>
          <w:numId w:val="38"/>
        </w:numPr>
        <w:spacing w:after="0"/>
      </w:pPr>
      <w:r>
        <w:t>Normal to the plane of the wall, the maximum p</w:t>
      </w:r>
      <w:r w:rsidR="00323C85">
        <w:t>late</w:t>
      </w:r>
      <w:r>
        <w:t xml:space="preserve"> deflection shall not exceed L/60 of the full span. </w:t>
      </w:r>
    </w:p>
    <w:p w14:paraId="0B31BF6A" w14:textId="77777777" w:rsidR="004A2802" w:rsidRDefault="004A2802" w:rsidP="004A2802">
      <w:pPr>
        <w:pStyle w:val="ListParagraph"/>
        <w:numPr>
          <w:ilvl w:val="2"/>
          <w:numId w:val="38"/>
        </w:numPr>
        <w:spacing w:after="0"/>
      </w:pPr>
      <w:r>
        <w:t xml:space="preserve">Maximum anchor deflection shall not exceed 1/16”. </w:t>
      </w:r>
    </w:p>
    <w:p w14:paraId="0B31BF6B" w14:textId="77777777" w:rsidR="004A2802" w:rsidRDefault="004A2802" w:rsidP="004A2802">
      <w:pPr>
        <w:pStyle w:val="ListParagraph"/>
        <w:numPr>
          <w:ilvl w:val="2"/>
          <w:numId w:val="38"/>
        </w:numPr>
        <w:spacing w:after="0"/>
      </w:pPr>
      <w:r>
        <w:t xml:space="preserve">At 1 ½ times design pressure, permanent deflections of framing members shall not exceed L/100 of span length and components shall not experience failure or gross permanent distortion.  At connection points of framing members to anchors, permanent set shall not exceed 1/16”.  </w:t>
      </w:r>
    </w:p>
    <w:p w14:paraId="0B31BF6C" w14:textId="77777777" w:rsidR="004A2802" w:rsidRDefault="00382291" w:rsidP="004A2802">
      <w:pPr>
        <w:pStyle w:val="ListParagraph"/>
        <w:numPr>
          <w:ilvl w:val="1"/>
          <w:numId w:val="38"/>
        </w:numPr>
        <w:spacing w:after="0"/>
      </w:pPr>
      <w:r>
        <w:t xml:space="preserve">Air/Water System Test:  If system tests are not already available, mock-ups shall be constructed and tests performed under the direction of an independent third-party laboratory must be provided to show compliance to the following minimum standards: </w:t>
      </w:r>
    </w:p>
    <w:p w14:paraId="0B31BF6D" w14:textId="77777777" w:rsidR="00382291" w:rsidRDefault="00382291" w:rsidP="00382291">
      <w:pPr>
        <w:pStyle w:val="ListParagraph"/>
        <w:numPr>
          <w:ilvl w:val="2"/>
          <w:numId w:val="38"/>
        </w:numPr>
        <w:spacing w:after="0"/>
      </w:pPr>
      <w:r>
        <w:t xml:space="preserve">Air Infiltration:  When tested in accordance with ASTM E283, air infiltration at 1.57 </w:t>
      </w:r>
      <w:proofErr w:type="spellStart"/>
      <w:r>
        <w:t>lb</w:t>
      </w:r>
      <w:proofErr w:type="spellEnd"/>
      <w:r>
        <w:t>/ft</w:t>
      </w:r>
      <w:r>
        <w:rPr>
          <w:rFonts w:cstheme="minorHAnsi"/>
        </w:rPr>
        <w:t>²</w:t>
      </w:r>
      <w:r>
        <w:t xml:space="preserve"> must not exceed 0.06 cubic feet per minute per square foot of wall area.</w:t>
      </w:r>
    </w:p>
    <w:p w14:paraId="0B31BF6E" w14:textId="77777777" w:rsidR="00382291" w:rsidRPr="00382291" w:rsidRDefault="00382291" w:rsidP="00382291">
      <w:pPr>
        <w:pStyle w:val="ListParagraph"/>
        <w:numPr>
          <w:ilvl w:val="2"/>
          <w:numId w:val="38"/>
        </w:numPr>
        <w:spacing w:after="0"/>
      </w:pPr>
      <w:r>
        <w:t xml:space="preserve">Water Infiltration:  Water infiltration is defined as uncontrolled water leakage through the exterior face of the assembly.  No water infiltration shall occur in any part of the panel system under a differential static pressure of 6.24 </w:t>
      </w:r>
      <w:proofErr w:type="spellStart"/>
      <w:r>
        <w:t>lb</w:t>
      </w:r>
      <w:proofErr w:type="spellEnd"/>
      <w:r>
        <w:t>/ft</w:t>
      </w:r>
      <w:r>
        <w:rPr>
          <w:rFonts w:cstheme="minorHAnsi"/>
        </w:rPr>
        <w:t>² after 15 minutes of exposure in accordance with ASTM E331.</w:t>
      </w:r>
    </w:p>
    <w:p w14:paraId="0B31BF6F" w14:textId="77777777" w:rsidR="00382291" w:rsidRDefault="00382291" w:rsidP="00382291">
      <w:pPr>
        <w:pStyle w:val="ListParagraph"/>
        <w:numPr>
          <w:ilvl w:val="2"/>
          <w:numId w:val="38"/>
        </w:numPr>
        <w:spacing w:after="0"/>
      </w:pPr>
      <w:r>
        <w:rPr>
          <w:rFonts w:cstheme="minorHAnsi"/>
        </w:rPr>
        <w:t xml:space="preserve">Pressure Equalized Rain Screen Systems shall comply with AAMA 508 Voluntary Test method and Specification for Pressure Equalized Rain Screen Wall Cladding Systems.  </w:t>
      </w:r>
    </w:p>
    <w:p w14:paraId="0B31BF70" w14:textId="3A300553" w:rsidR="009577EC" w:rsidRPr="009577EC" w:rsidRDefault="009577EC" w:rsidP="00F630A5">
      <w:pPr>
        <w:pStyle w:val="ListParagraph"/>
        <w:numPr>
          <w:ilvl w:val="2"/>
          <w:numId w:val="18"/>
        </w:numPr>
        <w:spacing w:after="0"/>
        <w:ind w:left="1080"/>
      </w:pPr>
      <w:r w:rsidRPr="009577EC">
        <w:t xml:space="preserve">Tolerances: </w:t>
      </w:r>
    </w:p>
    <w:p w14:paraId="0B31BF71" w14:textId="070139D7" w:rsidR="009577EC" w:rsidRPr="009577EC" w:rsidRDefault="009577EC" w:rsidP="000C09B6">
      <w:pPr>
        <w:numPr>
          <w:ilvl w:val="1"/>
          <w:numId w:val="31"/>
        </w:numPr>
        <w:spacing w:after="0"/>
        <w:ind w:left="1800"/>
      </w:pPr>
      <w:r w:rsidRPr="009577EC">
        <w:t>Panel Bow:  Maximum 0.8% of overall p</w:t>
      </w:r>
      <w:r w:rsidR="00EC3587">
        <w:t>late</w:t>
      </w:r>
      <w:r w:rsidRPr="009577EC">
        <w:t xml:space="preserve"> dimensions in length and width. </w:t>
      </w:r>
    </w:p>
    <w:p w14:paraId="0B31BF72" w14:textId="77777777" w:rsidR="009577EC" w:rsidRPr="009577EC" w:rsidRDefault="009577EC" w:rsidP="000C09B6">
      <w:pPr>
        <w:numPr>
          <w:ilvl w:val="1"/>
          <w:numId w:val="31"/>
        </w:numPr>
        <w:spacing w:after="0"/>
        <w:ind w:left="1800"/>
      </w:pPr>
      <w:r w:rsidRPr="009577EC">
        <w:t xml:space="preserve">Panel Dimensions:  Field fabrication shall be allowed where necessary, but shall be kept to an absolute minimum.  All fabrication shall be done under controlled shop conditions when possible.  </w:t>
      </w:r>
    </w:p>
    <w:p w14:paraId="0B31BF73" w14:textId="77777777" w:rsidR="009577EC" w:rsidRPr="009577EC" w:rsidRDefault="009577EC" w:rsidP="000C09B6">
      <w:pPr>
        <w:numPr>
          <w:ilvl w:val="1"/>
          <w:numId w:val="31"/>
        </w:numPr>
        <w:spacing w:after="0"/>
        <w:ind w:left="1800"/>
      </w:pPr>
      <w:r w:rsidRPr="009577EC">
        <w:t>Panel dimensions shall be such that there is allowance for field adjustment and thermal movement.  Any change in temperature due to climatic conditions shall not cause harmful buckling, opening of joints, undue stress on fastening and anchors, noise of any kind, or any other defects.</w:t>
      </w:r>
    </w:p>
    <w:p w14:paraId="0B31BF74" w14:textId="77777777" w:rsidR="009577EC" w:rsidRPr="009577EC" w:rsidRDefault="009577EC" w:rsidP="000C09B6">
      <w:pPr>
        <w:numPr>
          <w:ilvl w:val="1"/>
          <w:numId w:val="31"/>
        </w:numPr>
        <w:spacing w:after="0"/>
        <w:ind w:left="1800"/>
      </w:pPr>
      <w:r w:rsidRPr="009577EC">
        <w:t xml:space="preserve">Panel lines, breaks, and angles shall be sharp, true, and surfaces free from warp and buckle. </w:t>
      </w:r>
    </w:p>
    <w:p w14:paraId="0B31BF75" w14:textId="77777777" w:rsidR="009577EC" w:rsidRPr="009577EC" w:rsidRDefault="009577EC" w:rsidP="000C09B6">
      <w:pPr>
        <w:numPr>
          <w:ilvl w:val="1"/>
          <w:numId w:val="31"/>
        </w:numPr>
        <w:spacing w:after="0"/>
        <w:ind w:left="1800"/>
      </w:pPr>
      <w:r w:rsidRPr="009577EC">
        <w:t xml:space="preserve">Panels shall be visually flat, and free from any marks or scratches from fabrication. </w:t>
      </w:r>
    </w:p>
    <w:p w14:paraId="0B31BF76" w14:textId="77777777" w:rsidR="005D4F0E" w:rsidRDefault="005D4F0E" w:rsidP="009577EC">
      <w:pPr>
        <w:spacing w:after="0"/>
      </w:pPr>
    </w:p>
    <w:p w14:paraId="0B31BF77" w14:textId="3FF43B50" w:rsidR="00D34103" w:rsidRPr="00C52503" w:rsidRDefault="00D34103" w:rsidP="00254999">
      <w:pPr>
        <w:spacing w:after="0"/>
        <w:rPr>
          <w:b/>
        </w:rPr>
      </w:pPr>
      <w:r w:rsidRPr="00C52503">
        <w:rPr>
          <w:b/>
        </w:rPr>
        <w:t>2.</w:t>
      </w:r>
      <w:r w:rsidR="007A613A">
        <w:rPr>
          <w:b/>
        </w:rPr>
        <w:t>05</w:t>
      </w:r>
      <w:r w:rsidRPr="00C52503">
        <w:rPr>
          <w:b/>
        </w:rPr>
        <w:tab/>
        <w:t>OTHER MATERIALS</w:t>
      </w:r>
    </w:p>
    <w:p w14:paraId="0B31BF78" w14:textId="77777777" w:rsidR="00D34103" w:rsidRDefault="00D34103" w:rsidP="00254999">
      <w:pPr>
        <w:spacing w:after="0"/>
      </w:pPr>
    </w:p>
    <w:p w14:paraId="0B31BF79" w14:textId="446EB8B3" w:rsidR="00D34103" w:rsidRDefault="00D34103" w:rsidP="00254999">
      <w:pPr>
        <w:pStyle w:val="ListParagraph"/>
        <w:numPr>
          <w:ilvl w:val="0"/>
          <w:numId w:val="13"/>
        </w:numPr>
        <w:spacing w:after="0"/>
      </w:pPr>
      <w:r>
        <w:t xml:space="preserve">Provide other materials, not specifically described but required for a complete and proper installation, as selected by Contractor subject to approval of </w:t>
      </w:r>
      <w:r w:rsidR="00B11A98">
        <w:t xml:space="preserve">the </w:t>
      </w:r>
      <w:r>
        <w:t>Architect.</w:t>
      </w:r>
    </w:p>
    <w:p w14:paraId="0B31BF7A" w14:textId="77777777" w:rsidR="00382291" w:rsidRPr="00382291" w:rsidRDefault="00382291" w:rsidP="00382291">
      <w:pPr>
        <w:pStyle w:val="ListParagraph"/>
        <w:numPr>
          <w:ilvl w:val="0"/>
          <w:numId w:val="13"/>
        </w:numPr>
      </w:pPr>
      <w:r w:rsidRPr="00382291">
        <w:t>Fasteners including concealed screws, nuts, bolts, and other items required for connection of aluminum components shall be of non-magnetic stainless steel.</w:t>
      </w:r>
    </w:p>
    <w:p w14:paraId="0B31BF7B" w14:textId="27AB5299" w:rsidR="00382291" w:rsidRDefault="00382291" w:rsidP="00382291">
      <w:pPr>
        <w:pStyle w:val="ListParagraph"/>
        <w:numPr>
          <w:ilvl w:val="0"/>
          <w:numId w:val="13"/>
        </w:numPr>
      </w:pPr>
      <w:r w:rsidRPr="00382291">
        <w:t xml:space="preserve">All anchors, </w:t>
      </w:r>
      <w:r w:rsidR="00B11A98">
        <w:t xml:space="preserve">shims, clips, </w:t>
      </w:r>
      <w:r w:rsidRPr="00382291">
        <w:t>brackets and similar attachments shall be of aluminum or galvanized steel as specified.</w:t>
      </w:r>
    </w:p>
    <w:p w14:paraId="46B798F9" w14:textId="77777777" w:rsidR="00EE43AB" w:rsidRDefault="00EE43AB" w:rsidP="00C52503">
      <w:pPr>
        <w:pStyle w:val="Heading1"/>
        <w:numPr>
          <w:ilvl w:val="0"/>
          <w:numId w:val="0"/>
        </w:numPr>
      </w:pPr>
    </w:p>
    <w:p w14:paraId="71546442" w14:textId="77777777" w:rsidR="00ED5489" w:rsidRDefault="00ED5489" w:rsidP="00C52503">
      <w:pPr>
        <w:pStyle w:val="Heading1"/>
        <w:numPr>
          <w:ilvl w:val="0"/>
          <w:numId w:val="0"/>
        </w:numPr>
      </w:pPr>
    </w:p>
    <w:p w14:paraId="0B31BF7C" w14:textId="428487A4" w:rsidR="00D34103" w:rsidRDefault="00D34103" w:rsidP="00C52503">
      <w:pPr>
        <w:pStyle w:val="Heading1"/>
        <w:numPr>
          <w:ilvl w:val="0"/>
          <w:numId w:val="0"/>
        </w:numPr>
      </w:pPr>
      <w:r>
        <w:t>PART 3 – EXECUTION</w:t>
      </w:r>
    </w:p>
    <w:p w14:paraId="0B31BF7D" w14:textId="77777777" w:rsidR="00D34103" w:rsidRDefault="00D34103" w:rsidP="00D34103">
      <w:pPr>
        <w:spacing w:after="0"/>
      </w:pPr>
    </w:p>
    <w:p w14:paraId="0B31BF7E" w14:textId="27A319D0" w:rsidR="00D34103" w:rsidRPr="00C52503" w:rsidRDefault="00D34103" w:rsidP="00D34103">
      <w:pPr>
        <w:spacing w:after="0"/>
        <w:rPr>
          <w:b/>
        </w:rPr>
      </w:pPr>
      <w:r w:rsidRPr="00C52503">
        <w:rPr>
          <w:b/>
        </w:rPr>
        <w:t>3.</w:t>
      </w:r>
      <w:r w:rsidR="00EE43AB">
        <w:rPr>
          <w:b/>
        </w:rPr>
        <w:t>0</w:t>
      </w:r>
      <w:r w:rsidRPr="00C52503">
        <w:rPr>
          <w:b/>
        </w:rPr>
        <w:t>1</w:t>
      </w:r>
      <w:r w:rsidRPr="00C52503">
        <w:rPr>
          <w:b/>
        </w:rPr>
        <w:tab/>
        <w:t>INSPECTION</w:t>
      </w:r>
      <w:r w:rsidR="00FF7C00" w:rsidRPr="00C52503">
        <w:rPr>
          <w:b/>
        </w:rPr>
        <w:t xml:space="preserve"> AND PREPARATION</w:t>
      </w:r>
    </w:p>
    <w:p w14:paraId="0B31BF7F" w14:textId="77777777" w:rsidR="00D34103" w:rsidRDefault="00D34103" w:rsidP="00D34103">
      <w:pPr>
        <w:spacing w:after="0"/>
      </w:pPr>
    </w:p>
    <w:p w14:paraId="0B31BF80" w14:textId="0E33E579" w:rsidR="00FF7C00" w:rsidRDefault="00D34103" w:rsidP="00FF7C00">
      <w:pPr>
        <w:pStyle w:val="ListParagraph"/>
        <w:numPr>
          <w:ilvl w:val="0"/>
          <w:numId w:val="14"/>
        </w:numPr>
        <w:spacing w:after="0"/>
      </w:pPr>
      <w:r>
        <w:t xml:space="preserve">Verify that substrate is structurally sound, square, </w:t>
      </w:r>
      <w:r w:rsidR="00FF7C00">
        <w:t>level, plumb, true, dimensionally accurate, and in accordance with approved shop drawings. Notify Contractor in writing of anything that could impact timely and accurate installation.</w:t>
      </w:r>
    </w:p>
    <w:p w14:paraId="77F6FB1E" w14:textId="55B1FA49" w:rsidR="00BB1007" w:rsidRPr="000C09B6" w:rsidRDefault="0032513A" w:rsidP="00F630A5">
      <w:pPr>
        <w:spacing w:after="160" w:line="240" w:lineRule="auto"/>
        <w:ind w:left="1080" w:hanging="360"/>
        <w:rPr>
          <w:sz w:val="24"/>
          <w:szCs w:val="24"/>
        </w:rPr>
      </w:pPr>
      <w:r>
        <w:rPr>
          <w:sz w:val="24"/>
          <w:szCs w:val="24"/>
        </w:rPr>
        <w:t>B.</w:t>
      </w:r>
      <w:r>
        <w:rPr>
          <w:sz w:val="24"/>
          <w:szCs w:val="24"/>
        </w:rPr>
        <w:tab/>
      </w:r>
      <w:r w:rsidR="00BB1007" w:rsidRPr="000C09B6">
        <w:rPr>
          <w:sz w:val="24"/>
          <w:szCs w:val="24"/>
        </w:rPr>
        <w:t>Adjacent Surfaces Protection: Protect adjacent work areas and finish surfaces from damage during product installation.</w:t>
      </w:r>
    </w:p>
    <w:p w14:paraId="0B31BF81" w14:textId="77777777" w:rsidR="009577EC" w:rsidRDefault="009577EC" w:rsidP="009577EC">
      <w:pPr>
        <w:spacing w:after="0"/>
      </w:pPr>
    </w:p>
    <w:p w14:paraId="0B31BF82" w14:textId="008AE139" w:rsidR="00FF7C00" w:rsidRPr="00C52503" w:rsidRDefault="00FF7C00" w:rsidP="00FF7C00">
      <w:pPr>
        <w:spacing w:after="0"/>
        <w:rPr>
          <w:b/>
        </w:rPr>
      </w:pPr>
      <w:r w:rsidRPr="00C52503">
        <w:rPr>
          <w:b/>
        </w:rPr>
        <w:t>3.</w:t>
      </w:r>
      <w:r w:rsidR="00CF0A29">
        <w:rPr>
          <w:b/>
        </w:rPr>
        <w:t>0</w:t>
      </w:r>
      <w:r w:rsidRPr="00C52503">
        <w:rPr>
          <w:b/>
        </w:rPr>
        <w:t>2</w:t>
      </w:r>
      <w:r w:rsidRPr="00C52503">
        <w:rPr>
          <w:b/>
        </w:rPr>
        <w:tab/>
        <w:t>INSTALLATION</w:t>
      </w:r>
    </w:p>
    <w:p w14:paraId="0B31BF83" w14:textId="77777777" w:rsidR="00FF7C00" w:rsidRDefault="00FF7C00" w:rsidP="00FF7C00">
      <w:pPr>
        <w:spacing w:after="0"/>
      </w:pPr>
    </w:p>
    <w:p w14:paraId="0B31BF84" w14:textId="77777777" w:rsidR="00254999" w:rsidRDefault="00254999" w:rsidP="00FF7C00">
      <w:pPr>
        <w:pStyle w:val="ListParagraph"/>
        <w:numPr>
          <w:ilvl w:val="0"/>
          <w:numId w:val="15"/>
        </w:numPr>
        <w:spacing w:after="0"/>
      </w:pPr>
      <w:r>
        <w:t xml:space="preserve">Component parts which are observed </w:t>
      </w:r>
      <w:r w:rsidR="00262C8E">
        <w:t>to</w:t>
      </w:r>
      <w:r>
        <w:t xml:space="preserve"> be defective in any way, including warped, bowed, dented, abraded and broken members, must not be installed. Members or parts which have been damaged during installation or thereafter before substantial completion of the project shall be removed and replaced.</w:t>
      </w:r>
    </w:p>
    <w:p w14:paraId="0B31BF85" w14:textId="77777777" w:rsidR="00656D03" w:rsidRDefault="00656D03" w:rsidP="00656D03">
      <w:pPr>
        <w:spacing w:after="0"/>
      </w:pPr>
    </w:p>
    <w:p w14:paraId="0B31BF86" w14:textId="77777777" w:rsidR="00656D03" w:rsidRDefault="00254999" w:rsidP="00656D03">
      <w:pPr>
        <w:pStyle w:val="ListParagraph"/>
        <w:numPr>
          <w:ilvl w:val="0"/>
          <w:numId w:val="15"/>
        </w:numPr>
        <w:spacing w:after="0"/>
      </w:pPr>
      <w:r>
        <w:t xml:space="preserve">No cutting, trimming, welding or brazing of components which could </w:t>
      </w:r>
      <w:r w:rsidR="00142571">
        <w:t>in any way damage the finish, decrease the strength or result in visual imperfections or failure in performance shall be executed during installation. Components which require alteration shall be returned to the fabricator. If necessary, replace with new components.</w:t>
      </w:r>
    </w:p>
    <w:p w14:paraId="0B31BF87" w14:textId="77777777" w:rsidR="00656D03" w:rsidRDefault="00656D03" w:rsidP="00656D03">
      <w:pPr>
        <w:spacing w:after="0"/>
      </w:pPr>
    </w:p>
    <w:p w14:paraId="0B31BF88" w14:textId="77777777" w:rsidR="006D0AF3" w:rsidRDefault="006D0AF3" w:rsidP="006D0AF3">
      <w:pPr>
        <w:pStyle w:val="ListParagraph"/>
        <w:numPr>
          <w:ilvl w:val="0"/>
          <w:numId w:val="15"/>
        </w:numPr>
        <w:spacing w:after="0"/>
      </w:pPr>
      <w:r>
        <w:t>Tolerances:</w:t>
      </w:r>
    </w:p>
    <w:p w14:paraId="0B31BF89" w14:textId="77777777" w:rsidR="00FF7C00" w:rsidRDefault="00142571" w:rsidP="000C09B6">
      <w:pPr>
        <w:pStyle w:val="ListParagraph"/>
        <w:numPr>
          <w:ilvl w:val="0"/>
          <w:numId w:val="39"/>
        </w:numPr>
        <w:spacing w:after="0"/>
        <w:ind w:left="1440"/>
      </w:pPr>
      <w:r>
        <w:t>All components shall be installed</w:t>
      </w:r>
      <w:r w:rsidR="006D0AF3">
        <w:t xml:space="preserve"> visually flat, </w:t>
      </w:r>
      <w:r>
        <w:t>level, true to line with uniform joints and reveals.</w:t>
      </w:r>
    </w:p>
    <w:p w14:paraId="0B31BF8A" w14:textId="77777777" w:rsidR="00142571" w:rsidRDefault="00142571" w:rsidP="000C09B6">
      <w:pPr>
        <w:pStyle w:val="ListParagraph"/>
        <w:numPr>
          <w:ilvl w:val="0"/>
          <w:numId w:val="39"/>
        </w:numPr>
        <w:spacing w:after="0"/>
        <w:ind w:left="1440"/>
      </w:pPr>
      <w:r>
        <w:t xml:space="preserve">Maximum deviation for vertical members: </w:t>
      </w:r>
      <w:r w:rsidR="00262C8E">
        <w:t xml:space="preserve"> </w:t>
      </w:r>
      <w:r>
        <w:t>1/8” over 18’ and 1/4” over 40’</w:t>
      </w:r>
    </w:p>
    <w:p w14:paraId="0B31BF8B" w14:textId="77777777" w:rsidR="00142571" w:rsidRDefault="00142571" w:rsidP="000C09B6">
      <w:pPr>
        <w:pStyle w:val="ListParagraph"/>
        <w:numPr>
          <w:ilvl w:val="0"/>
          <w:numId w:val="39"/>
        </w:numPr>
        <w:spacing w:after="0"/>
        <w:ind w:left="1440"/>
      </w:pPr>
      <w:r>
        <w:t xml:space="preserve">Maximum deviation for horizontal members: </w:t>
      </w:r>
      <w:r w:rsidR="00262C8E">
        <w:t xml:space="preserve"> </w:t>
      </w:r>
      <w:r>
        <w:t>1/8” over 30’</w:t>
      </w:r>
    </w:p>
    <w:p w14:paraId="0B31BF8C" w14:textId="77777777" w:rsidR="00656D03" w:rsidRDefault="00656D03" w:rsidP="00656D03">
      <w:pPr>
        <w:spacing w:after="0"/>
      </w:pPr>
    </w:p>
    <w:p w14:paraId="0B31BF8D" w14:textId="77777777" w:rsidR="00142571" w:rsidRDefault="00142571" w:rsidP="00142571">
      <w:pPr>
        <w:pStyle w:val="ListParagraph"/>
        <w:numPr>
          <w:ilvl w:val="0"/>
          <w:numId w:val="15"/>
        </w:numPr>
        <w:spacing w:after="0"/>
      </w:pPr>
      <w:r>
        <w:t>Anchorage of the cladding substructure to the building structure shall be by approved methods in strict accordance with the specified and approved shop and/or installation drawings. Supporting brackets shall be designed so as to provide three-dimensional adjustments and accurate location of wall components</w:t>
      </w:r>
      <w:r w:rsidR="008C19D1">
        <w:t>.</w:t>
      </w:r>
    </w:p>
    <w:p w14:paraId="0B31BF8E" w14:textId="77777777" w:rsidR="00656D03" w:rsidRDefault="00656D03" w:rsidP="00656D03">
      <w:pPr>
        <w:spacing w:after="0"/>
      </w:pPr>
    </w:p>
    <w:p w14:paraId="0B31BF8F" w14:textId="77777777" w:rsidR="008C19D1" w:rsidRDefault="008C19D1" w:rsidP="00142571">
      <w:pPr>
        <w:pStyle w:val="ListParagraph"/>
        <w:numPr>
          <w:ilvl w:val="0"/>
          <w:numId w:val="15"/>
        </w:numPr>
        <w:spacing w:after="0"/>
      </w:pPr>
      <w:r>
        <w:t xml:space="preserve">All joints between panels shall be set at widths as shown on the drawings with tolerance of </w:t>
      </w:r>
      <w:r>
        <w:rPr>
          <w:u w:val="single"/>
        </w:rPr>
        <w:t>+</w:t>
      </w:r>
      <w:r>
        <w:t xml:space="preserve"> 1/16”. No two adjacent or perpendicular joints shall have a difference in width of more than 1/8”. In addition, the tolerance between adjacent panels across any joint shall not exceed 1/16” locally.</w:t>
      </w:r>
    </w:p>
    <w:p w14:paraId="0B31BF90" w14:textId="77777777" w:rsidR="00656D03" w:rsidRDefault="00656D03" w:rsidP="00656D03">
      <w:pPr>
        <w:spacing w:after="0"/>
      </w:pPr>
    </w:p>
    <w:p w14:paraId="0B31BF91" w14:textId="1B01C565" w:rsidR="008C19D1" w:rsidRDefault="008C19D1" w:rsidP="00142571">
      <w:pPr>
        <w:pStyle w:val="ListParagraph"/>
        <w:numPr>
          <w:ilvl w:val="0"/>
          <w:numId w:val="15"/>
        </w:numPr>
        <w:spacing w:after="0"/>
      </w:pPr>
      <w:r>
        <w:t xml:space="preserve">Entire installation shall be in strict accordance with the </w:t>
      </w:r>
      <w:r w:rsidR="004472D5">
        <w:t>fabricator’s</w:t>
      </w:r>
      <w:r>
        <w:t xml:space="preserve"> instructions.</w:t>
      </w:r>
    </w:p>
    <w:p w14:paraId="17972274" w14:textId="77777777" w:rsidR="00FB2C10" w:rsidRDefault="00FB2C10" w:rsidP="000C09B6">
      <w:pPr>
        <w:pStyle w:val="ListParagraph"/>
      </w:pPr>
    </w:p>
    <w:p w14:paraId="2DFE8092" w14:textId="30D27110" w:rsidR="00FB2C10" w:rsidRDefault="00FB2C10" w:rsidP="000C09B6">
      <w:pPr>
        <w:spacing w:after="0"/>
        <w:rPr>
          <w:b/>
        </w:rPr>
      </w:pPr>
      <w:r w:rsidRPr="000C09B6">
        <w:rPr>
          <w:b/>
        </w:rPr>
        <w:t>3.03</w:t>
      </w:r>
      <w:r w:rsidRPr="000C09B6">
        <w:rPr>
          <w:b/>
        </w:rPr>
        <w:tab/>
        <w:t>ADJUSTING</w:t>
      </w:r>
    </w:p>
    <w:p w14:paraId="14484DC7" w14:textId="77777777" w:rsidR="00F630A5" w:rsidRDefault="00F630A5" w:rsidP="000C09B6">
      <w:pPr>
        <w:spacing w:after="0"/>
        <w:rPr>
          <w:b/>
        </w:rPr>
      </w:pPr>
    </w:p>
    <w:p w14:paraId="2C670307" w14:textId="38736B5A" w:rsidR="00FB2C10" w:rsidRDefault="00FB2C10" w:rsidP="00F630A5">
      <w:pPr>
        <w:pStyle w:val="ListParagraph"/>
        <w:numPr>
          <w:ilvl w:val="2"/>
          <w:numId w:val="58"/>
        </w:numPr>
        <w:tabs>
          <w:tab w:val="clear" w:pos="810"/>
          <w:tab w:val="num" w:pos="1080"/>
        </w:tabs>
        <w:spacing w:after="160" w:line="240" w:lineRule="auto"/>
        <w:ind w:left="1080"/>
        <w:rPr>
          <w:sz w:val="24"/>
          <w:szCs w:val="24"/>
        </w:rPr>
      </w:pPr>
      <w:r w:rsidRPr="001C2B20">
        <w:rPr>
          <w:sz w:val="24"/>
          <w:szCs w:val="24"/>
        </w:rPr>
        <w:t>Repair panels with minor damage so those repairs are not discernable at a distance of 120” (10’-0” or 3.1m)</w:t>
      </w:r>
    </w:p>
    <w:p w14:paraId="06EBE08A" w14:textId="77777777" w:rsidR="00FB2C10" w:rsidRDefault="00FB2C10" w:rsidP="00F630A5">
      <w:pPr>
        <w:pStyle w:val="ListParagraph"/>
        <w:numPr>
          <w:ilvl w:val="2"/>
          <w:numId w:val="58"/>
        </w:numPr>
        <w:tabs>
          <w:tab w:val="clear" w:pos="810"/>
          <w:tab w:val="num" w:pos="1080"/>
        </w:tabs>
        <w:spacing w:after="160" w:line="240" w:lineRule="auto"/>
        <w:ind w:left="1080"/>
        <w:rPr>
          <w:sz w:val="24"/>
          <w:szCs w:val="24"/>
        </w:rPr>
      </w:pPr>
      <w:r w:rsidRPr="001C2B20">
        <w:rPr>
          <w:sz w:val="24"/>
          <w:szCs w:val="24"/>
        </w:rPr>
        <w:t xml:space="preserve">Remove and replace panels damaged beyond repair per Panel System’s </w:t>
      </w:r>
    </w:p>
    <w:p w14:paraId="2211BC11" w14:textId="55AF7D62" w:rsidR="00FB2C10" w:rsidRDefault="00FB2C10" w:rsidP="00F630A5">
      <w:pPr>
        <w:pStyle w:val="ListParagraph"/>
        <w:tabs>
          <w:tab w:val="num" w:pos="1080"/>
        </w:tabs>
        <w:ind w:left="1080" w:hanging="360"/>
        <w:rPr>
          <w:sz w:val="24"/>
          <w:szCs w:val="24"/>
        </w:rPr>
      </w:pPr>
      <w:r>
        <w:rPr>
          <w:sz w:val="24"/>
          <w:szCs w:val="24"/>
        </w:rPr>
        <w:tab/>
      </w:r>
      <w:r w:rsidRPr="001C2B20">
        <w:rPr>
          <w:sz w:val="24"/>
          <w:szCs w:val="24"/>
        </w:rPr>
        <w:t>replacement instructions.</w:t>
      </w:r>
    </w:p>
    <w:p w14:paraId="1D6898EB" w14:textId="77777777" w:rsidR="00FB2C10" w:rsidRDefault="00FB2C10" w:rsidP="00F630A5">
      <w:pPr>
        <w:pStyle w:val="ListParagraph"/>
        <w:numPr>
          <w:ilvl w:val="2"/>
          <w:numId w:val="58"/>
        </w:numPr>
        <w:tabs>
          <w:tab w:val="clear" w:pos="810"/>
          <w:tab w:val="num" w:pos="1080"/>
        </w:tabs>
        <w:spacing w:after="160" w:line="240" w:lineRule="auto"/>
        <w:ind w:left="1080"/>
        <w:rPr>
          <w:sz w:val="24"/>
          <w:szCs w:val="24"/>
        </w:rPr>
      </w:pPr>
      <w:r w:rsidRPr="00BE220C">
        <w:rPr>
          <w:sz w:val="24"/>
          <w:szCs w:val="24"/>
        </w:rPr>
        <w:lastRenderedPageBreak/>
        <w:t>Remove protective film immediately after installation of panels to avoid prolonged exposure to sunlight.</w:t>
      </w:r>
    </w:p>
    <w:p w14:paraId="50BF2073" w14:textId="77777777" w:rsidR="00FB2C10" w:rsidRDefault="00FB2C10" w:rsidP="000C09B6">
      <w:pPr>
        <w:pStyle w:val="ListParagraph"/>
        <w:numPr>
          <w:ilvl w:val="2"/>
          <w:numId w:val="58"/>
        </w:numPr>
        <w:tabs>
          <w:tab w:val="clear" w:pos="810"/>
          <w:tab w:val="num" w:pos="1440"/>
        </w:tabs>
        <w:spacing w:after="160" w:line="240" w:lineRule="auto"/>
        <w:ind w:left="1440" w:hanging="720"/>
        <w:rPr>
          <w:sz w:val="24"/>
          <w:szCs w:val="24"/>
        </w:rPr>
      </w:pPr>
      <w:r w:rsidRPr="00BE220C">
        <w:rPr>
          <w:sz w:val="24"/>
          <w:szCs w:val="24"/>
        </w:rPr>
        <w:t>Remove from project site damaged panels, protective film and other debris attributable to work of this section.</w:t>
      </w:r>
    </w:p>
    <w:p w14:paraId="63DB672C" w14:textId="6CA3FE34" w:rsidR="00FB2C10" w:rsidRPr="000C09B6" w:rsidRDefault="00FB2C10" w:rsidP="000C09B6">
      <w:pPr>
        <w:spacing w:after="0"/>
        <w:rPr>
          <w:b/>
        </w:rPr>
      </w:pPr>
    </w:p>
    <w:p w14:paraId="0B31BF92" w14:textId="77777777" w:rsidR="008C19D1" w:rsidRDefault="008C19D1" w:rsidP="008C19D1">
      <w:pPr>
        <w:spacing w:after="0"/>
      </w:pPr>
    </w:p>
    <w:p w14:paraId="0B31BF93" w14:textId="179443A8" w:rsidR="008C19D1" w:rsidRPr="00C52503" w:rsidRDefault="008C19D1" w:rsidP="008C19D1">
      <w:pPr>
        <w:spacing w:after="0"/>
        <w:rPr>
          <w:b/>
        </w:rPr>
      </w:pPr>
      <w:r w:rsidRPr="00C52503">
        <w:rPr>
          <w:b/>
        </w:rPr>
        <w:t>3.</w:t>
      </w:r>
      <w:r w:rsidR="00FB2C10">
        <w:rPr>
          <w:b/>
        </w:rPr>
        <w:t>04</w:t>
      </w:r>
      <w:r w:rsidRPr="00C52503">
        <w:rPr>
          <w:b/>
        </w:rPr>
        <w:tab/>
      </w:r>
      <w:r w:rsidR="00656D03" w:rsidRPr="00C52503">
        <w:rPr>
          <w:b/>
        </w:rPr>
        <w:t>CLEANING AND PROTECTION</w:t>
      </w:r>
    </w:p>
    <w:p w14:paraId="0B31BF94" w14:textId="77777777" w:rsidR="00656D03" w:rsidRDefault="00656D03" w:rsidP="008C19D1">
      <w:pPr>
        <w:spacing w:after="0"/>
      </w:pPr>
    </w:p>
    <w:p w14:paraId="0B31BF95" w14:textId="77777777" w:rsidR="00656D03" w:rsidRDefault="00656D03" w:rsidP="00656D03">
      <w:pPr>
        <w:pStyle w:val="ListParagraph"/>
        <w:numPr>
          <w:ilvl w:val="0"/>
          <w:numId w:val="16"/>
        </w:numPr>
        <w:spacing w:after="0"/>
      </w:pPr>
      <w:r w:rsidRPr="008D5627">
        <w:rPr>
          <w:sz w:val="24"/>
          <w:szCs w:val="24"/>
        </w:rPr>
        <w:t>Final Cleaning: when installation is complete, remove extraneous matter and marks off the façade components in a manner which leaves the completed installation free of any streaking, spotting or non-uniform appearance</w:t>
      </w:r>
      <w:r>
        <w:t>.</w:t>
      </w:r>
    </w:p>
    <w:p w14:paraId="0B31BF96" w14:textId="77777777" w:rsidR="00656D03" w:rsidRDefault="00656D03" w:rsidP="00656D03">
      <w:pPr>
        <w:spacing w:after="0"/>
      </w:pPr>
    </w:p>
    <w:p w14:paraId="0B31BF97" w14:textId="77777777" w:rsidR="00656D03" w:rsidRPr="008D5627" w:rsidRDefault="00656D03" w:rsidP="00656D03">
      <w:pPr>
        <w:pStyle w:val="ListParagraph"/>
        <w:numPr>
          <w:ilvl w:val="0"/>
          <w:numId w:val="16"/>
        </w:numPr>
        <w:spacing w:after="0"/>
        <w:rPr>
          <w:sz w:val="24"/>
          <w:szCs w:val="24"/>
        </w:rPr>
      </w:pPr>
      <w:r w:rsidRPr="008D5627">
        <w:rPr>
          <w:sz w:val="24"/>
          <w:szCs w:val="24"/>
        </w:rPr>
        <w:t>Protection: Protect as necessary and leave the finished work undamaged on completion.</w:t>
      </w:r>
    </w:p>
    <w:p w14:paraId="0B31BF98" w14:textId="537022E8" w:rsidR="00FF7C00" w:rsidRPr="008D5627" w:rsidRDefault="00FF7C00" w:rsidP="000C09B6">
      <w:pPr>
        <w:pStyle w:val="ListParagraph"/>
        <w:spacing w:after="0"/>
        <w:ind w:left="5310"/>
        <w:rPr>
          <w:sz w:val="24"/>
          <w:szCs w:val="24"/>
        </w:rPr>
      </w:pPr>
    </w:p>
    <w:p w14:paraId="0FF807DC" w14:textId="395233C7" w:rsidR="00E64B7E" w:rsidRDefault="00E64B7E" w:rsidP="000C09B6">
      <w:pPr>
        <w:pStyle w:val="ListParagraph"/>
        <w:spacing w:after="0"/>
        <w:ind w:left="5310"/>
      </w:pPr>
    </w:p>
    <w:p w14:paraId="21991D41" w14:textId="5CB70528" w:rsidR="00E64B7E" w:rsidRPr="008A55A2" w:rsidRDefault="00E64B7E" w:rsidP="000C09B6">
      <w:pPr>
        <w:pStyle w:val="ListParagraph"/>
        <w:spacing w:after="0"/>
        <w:ind w:left="5310"/>
      </w:pPr>
      <w:r>
        <w:t>END OF SECTION</w:t>
      </w:r>
    </w:p>
    <w:sectPr w:rsidR="00E64B7E" w:rsidRPr="008A55A2" w:rsidSect="005A447B">
      <w:pgSz w:w="12240" w:h="15840" w:code="1"/>
      <w:pgMar w:top="634" w:right="720" w:bottom="547" w:left="720" w:header="720" w:footer="72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1B451" w14:textId="77777777" w:rsidR="0032513A" w:rsidRDefault="0032513A" w:rsidP="0032513A">
      <w:pPr>
        <w:spacing w:after="0" w:line="240" w:lineRule="auto"/>
      </w:pPr>
      <w:r>
        <w:separator/>
      </w:r>
    </w:p>
  </w:endnote>
  <w:endnote w:type="continuationSeparator" w:id="0">
    <w:p w14:paraId="41473445" w14:textId="77777777" w:rsidR="0032513A" w:rsidRDefault="0032513A" w:rsidP="00325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41E8D" w14:textId="77777777" w:rsidR="0032513A" w:rsidRDefault="0032513A" w:rsidP="0032513A">
      <w:pPr>
        <w:spacing w:after="0" w:line="240" w:lineRule="auto"/>
      </w:pPr>
      <w:r>
        <w:separator/>
      </w:r>
    </w:p>
  </w:footnote>
  <w:footnote w:type="continuationSeparator" w:id="0">
    <w:p w14:paraId="40D4C87D" w14:textId="77777777" w:rsidR="0032513A" w:rsidRDefault="0032513A" w:rsidP="003251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4C5"/>
    <w:multiLevelType w:val="multilevel"/>
    <w:tmpl w:val="5F6AD046"/>
    <w:lvl w:ilvl="0">
      <w:start w:val="1"/>
      <w:numFmt w:val="decimal"/>
      <w:lvlText w:val="PART %1"/>
      <w:lvlJc w:val="left"/>
      <w:pPr>
        <w:ind w:left="480" w:hanging="480"/>
      </w:pPr>
      <w:rPr>
        <w:rFonts w:hint="default"/>
      </w:rPr>
    </w:lvl>
    <w:lvl w:ilvl="1">
      <w:start w:val="1"/>
      <w:numFmt w:val="decimalZero"/>
      <w:lvlText w:val="%1.%2"/>
      <w:lvlJc w:val="left"/>
      <w:pPr>
        <w:ind w:left="570" w:hanging="570"/>
      </w:pPr>
      <w:rPr>
        <w:rFonts w:hint="default"/>
        <w:b/>
      </w:rPr>
    </w:lvl>
    <w:lvl w:ilvl="2">
      <w:start w:val="1"/>
      <w:numFmt w:val="upperLetter"/>
      <w:lvlText w:val="%3."/>
      <w:lvlJc w:val="left"/>
      <w:pPr>
        <w:tabs>
          <w:tab w:val="num" w:pos="810"/>
        </w:tabs>
        <w:ind w:left="810" w:hanging="360"/>
      </w:pPr>
      <w:rPr>
        <w:rFonts w:hint="default"/>
      </w:rPr>
    </w:lvl>
    <w:lvl w:ilvl="3">
      <w:start w:val="1"/>
      <w:numFmt w:val="decimal"/>
      <w:lvlText w:val="%4)"/>
      <w:lvlJc w:val="left"/>
      <w:pPr>
        <w:ind w:left="1278" w:hanging="468"/>
      </w:pPr>
      <w:rPr>
        <w:rFonts w:hint="default"/>
      </w:rPr>
    </w:lvl>
    <w:lvl w:ilvl="4">
      <w:start w:val="1"/>
      <w:numFmt w:val="lowerLetter"/>
      <w:lvlText w:val="%5."/>
      <w:lvlJc w:val="left"/>
      <w:pPr>
        <w:ind w:left="1627" w:hanging="367"/>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9D1A2E"/>
    <w:multiLevelType w:val="hybridMultilevel"/>
    <w:tmpl w:val="BC721156"/>
    <w:lvl w:ilvl="0" w:tplc="0B38E1B0">
      <w:start w:val="20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E64C8"/>
    <w:multiLevelType w:val="multilevel"/>
    <w:tmpl w:val="23C0FFC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28548F"/>
    <w:multiLevelType w:val="multilevel"/>
    <w:tmpl w:val="7E261528"/>
    <w:lvl w:ilvl="0">
      <w:start w:val="2"/>
      <w:numFmt w:val="decimal"/>
      <w:lvlText w:val="%1"/>
      <w:lvlJc w:val="left"/>
      <w:pPr>
        <w:ind w:left="375" w:hanging="375"/>
      </w:pPr>
      <w:rPr>
        <w:rFonts w:hint="default"/>
        <w:b/>
      </w:rPr>
    </w:lvl>
    <w:lvl w:ilvl="1">
      <w:start w:val="4"/>
      <w:numFmt w:val="decimalZero"/>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0AD945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AF6214D"/>
    <w:multiLevelType w:val="hybridMultilevel"/>
    <w:tmpl w:val="9372EBE4"/>
    <w:lvl w:ilvl="0" w:tplc="1DCA1AB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0F7A66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4D7BB3"/>
    <w:multiLevelType w:val="multilevel"/>
    <w:tmpl w:val="BAA49E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0872B54"/>
    <w:multiLevelType w:val="multilevel"/>
    <w:tmpl w:val="C442B80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15:restartNumberingAfterBreak="0">
    <w:nsid w:val="121C7780"/>
    <w:multiLevelType w:val="multilevel"/>
    <w:tmpl w:val="0409001D"/>
    <w:lvl w:ilvl="0">
      <w:start w:val="1"/>
      <w:numFmt w:val="decimal"/>
      <w:lvlText w:val="%1)"/>
      <w:lvlJc w:val="left"/>
      <w:pPr>
        <w:ind w:left="1710" w:hanging="360"/>
      </w:pPr>
    </w:lvl>
    <w:lvl w:ilvl="1">
      <w:start w:val="1"/>
      <w:numFmt w:val="lowerLetter"/>
      <w:lvlText w:val="%2)"/>
      <w:lvlJc w:val="left"/>
      <w:pPr>
        <w:ind w:left="2070" w:hanging="360"/>
      </w:pPr>
    </w:lvl>
    <w:lvl w:ilvl="2">
      <w:start w:val="1"/>
      <w:numFmt w:val="lowerRoman"/>
      <w:lvlText w:val="%3)"/>
      <w:lvlJc w:val="left"/>
      <w:pPr>
        <w:ind w:left="2430" w:hanging="360"/>
      </w:pPr>
    </w:lvl>
    <w:lvl w:ilvl="3">
      <w:start w:val="1"/>
      <w:numFmt w:val="decimal"/>
      <w:lvlText w:val="(%4)"/>
      <w:lvlJc w:val="left"/>
      <w:pPr>
        <w:ind w:left="2790" w:hanging="360"/>
      </w:pPr>
    </w:lvl>
    <w:lvl w:ilvl="4">
      <w:start w:val="1"/>
      <w:numFmt w:val="lowerLetter"/>
      <w:lvlText w:val="(%5)"/>
      <w:lvlJc w:val="left"/>
      <w:pPr>
        <w:ind w:left="3150" w:hanging="360"/>
      </w:pPr>
    </w:lvl>
    <w:lvl w:ilvl="5">
      <w:start w:val="1"/>
      <w:numFmt w:val="lowerRoman"/>
      <w:lvlText w:val="(%6)"/>
      <w:lvlJc w:val="left"/>
      <w:pPr>
        <w:ind w:left="3510" w:hanging="360"/>
      </w:pPr>
    </w:lvl>
    <w:lvl w:ilvl="6">
      <w:start w:val="1"/>
      <w:numFmt w:val="decimal"/>
      <w:lvlText w:val="%7."/>
      <w:lvlJc w:val="left"/>
      <w:pPr>
        <w:ind w:left="3870" w:hanging="360"/>
      </w:pPr>
    </w:lvl>
    <w:lvl w:ilvl="7">
      <w:start w:val="1"/>
      <w:numFmt w:val="lowerLetter"/>
      <w:lvlText w:val="%8."/>
      <w:lvlJc w:val="left"/>
      <w:pPr>
        <w:ind w:left="4230" w:hanging="360"/>
      </w:pPr>
    </w:lvl>
    <w:lvl w:ilvl="8">
      <w:start w:val="1"/>
      <w:numFmt w:val="lowerRoman"/>
      <w:lvlText w:val="%9."/>
      <w:lvlJc w:val="left"/>
      <w:pPr>
        <w:ind w:left="4590" w:hanging="360"/>
      </w:pPr>
    </w:lvl>
  </w:abstractNum>
  <w:abstractNum w:abstractNumId="10" w15:restartNumberingAfterBreak="0">
    <w:nsid w:val="13D45AF5"/>
    <w:multiLevelType w:val="hybridMultilevel"/>
    <w:tmpl w:val="738E6F14"/>
    <w:lvl w:ilvl="0" w:tplc="1DCA1ABC">
      <w:start w:val="1"/>
      <w:numFmt w:val="decimal"/>
      <w:lvlText w:val="%1."/>
      <w:lvlJc w:val="left"/>
      <w:pPr>
        <w:ind w:left="2565" w:hanging="360"/>
      </w:pPr>
      <w:rPr>
        <w:rFonts w:hint="defaul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11" w15:restartNumberingAfterBreak="0">
    <w:nsid w:val="14B16D75"/>
    <w:multiLevelType w:val="hybridMultilevel"/>
    <w:tmpl w:val="8C066AEE"/>
    <w:lvl w:ilvl="0" w:tplc="F1EA550E">
      <w:start w:val="1"/>
      <w:numFmt w:val="upperLetter"/>
      <w:lvlText w:val="%1."/>
      <w:lvlJc w:val="left"/>
      <w:pPr>
        <w:ind w:left="1080" w:hanging="360"/>
      </w:pPr>
      <w:rPr>
        <w:rFonts w:asciiTheme="minorHAnsi" w:hAnsiTheme="minorHAnsi" w:cstheme="minorBidi" w:hint="default"/>
        <w:sz w:val="24"/>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1AD6426E"/>
    <w:multiLevelType w:val="hybridMultilevel"/>
    <w:tmpl w:val="EF8AFFD6"/>
    <w:lvl w:ilvl="0" w:tplc="7106781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A61476"/>
    <w:multiLevelType w:val="hybridMultilevel"/>
    <w:tmpl w:val="49DAB6C4"/>
    <w:lvl w:ilvl="0" w:tplc="B4024C5C">
      <w:start w:val="1"/>
      <w:numFmt w:val="upperLetter"/>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1F2621DA"/>
    <w:multiLevelType w:val="hybridMultilevel"/>
    <w:tmpl w:val="F656DEEA"/>
    <w:lvl w:ilvl="0" w:tplc="D5B07F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0034BEC"/>
    <w:multiLevelType w:val="multilevel"/>
    <w:tmpl w:val="E2D0E35E"/>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6" w15:restartNumberingAfterBreak="0">
    <w:nsid w:val="201917E5"/>
    <w:multiLevelType w:val="multilevel"/>
    <w:tmpl w:val="7C843292"/>
    <w:lvl w:ilvl="0">
      <w:start w:val="1"/>
      <w:numFmt w:val="upperLetter"/>
      <w:lvlText w:val="%1."/>
      <w:lvlJc w:val="left"/>
      <w:pPr>
        <w:ind w:left="1350" w:hanging="360"/>
      </w:pPr>
      <w:rPr>
        <w:rFonts w:asciiTheme="minorHAnsi" w:eastAsiaTheme="minorHAnsi" w:hAnsiTheme="minorHAnsi" w:cstheme="minorBidi"/>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7" w15:restartNumberingAfterBreak="0">
    <w:nsid w:val="24BB579A"/>
    <w:multiLevelType w:val="hybridMultilevel"/>
    <w:tmpl w:val="91C4A02C"/>
    <w:lvl w:ilvl="0" w:tplc="1A7C7E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4EB739D"/>
    <w:multiLevelType w:val="hybridMultilevel"/>
    <w:tmpl w:val="1478B2DE"/>
    <w:lvl w:ilvl="0" w:tplc="53205E5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5F42F00"/>
    <w:multiLevelType w:val="hybridMultilevel"/>
    <w:tmpl w:val="EE1677C0"/>
    <w:lvl w:ilvl="0" w:tplc="5C4893D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5F85311"/>
    <w:multiLevelType w:val="multilevel"/>
    <w:tmpl w:val="DC1A6A40"/>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67F1A18"/>
    <w:multiLevelType w:val="hybridMultilevel"/>
    <w:tmpl w:val="3A08D448"/>
    <w:lvl w:ilvl="0" w:tplc="F7727C88">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EE3E57E8">
      <w:start w:val="1"/>
      <w:numFmt w:val="upperLetter"/>
      <w:lvlText w:val="%3."/>
      <w:lvlJc w:val="left"/>
      <w:pPr>
        <w:ind w:left="3270" w:hanging="360"/>
      </w:pPr>
      <w:rPr>
        <w:rFonts w:hint="default"/>
      </w:rPr>
    </w:lvl>
    <w:lvl w:ilvl="3" w:tplc="5F720F82">
      <w:start w:val="1"/>
      <w:numFmt w:val="decimal"/>
      <w:lvlText w:val="%4."/>
      <w:lvlJc w:val="left"/>
      <w:pPr>
        <w:ind w:left="3960" w:hanging="360"/>
      </w:pPr>
      <w:rPr>
        <w:rFonts w:hint="default"/>
      </w:r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22" w15:restartNumberingAfterBreak="0">
    <w:nsid w:val="27FB03EF"/>
    <w:multiLevelType w:val="hybridMultilevel"/>
    <w:tmpl w:val="1898BF7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922CCC"/>
    <w:multiLevelType w:val="hybridMultilevel"/>
    <w:tmpl w:val="80F6E9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CF97976"/>
    <w:multiLevelType w:val="multilevel"/>
    <w:tmpl w:val="DEFC095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D27722C"/>
    <w:multiLevelType w:val="hybridMultilevel"/>
    <w:tmpl w:val="F178510C"/>
    <w:lvl w:ilvl="0" w:tplc="AC5242C2">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2285B8B"/>
    <w:multiLevelType w:val="hybridMultilevel"/>
    <w:tmpl w:val="34701DC0"/>
    <w:lvl w:ilvl="0" w:tplc="0442B2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57508EE"/>
    <w:multiLevelType w:val="hybridMultilevel"/>
    <w:tmpl w:val="8EDE52C2"/>
    <w:lvl w:ilvl="0" w:tplc="337EE76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6DC6DB1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A1330AA"/>
    <w:multiLevelType w:val="multilevel"/>
    <w:tmpl w:val="0409001D"/>
    <w:lvl w:ilvl="0">
      <w:start w:val="1"/>
      <w:numFmt w:val="decimal"/>
      <w:lvlText w:val="%1)"/>
      <w:lvlJc w:val="left"/>
      <w:pPr>
        <w:ind w:left="207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C222DEE"/>
    <w:multiLevelType w:val="multilevel"/>
    <w:tmpl w:val="0A3E294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E2B2BF3"/>
    <w:multiLevelType w:val="multilevel"/>
    <w:tmpl w:val="7DE40D0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0FB189E"/>
    <w:multiLevelType w:val="hybridMultilevel"/>
    <w:tmpl w:val="71DC9250"/>
    <w:lvl w:ilvl="0" w:tplc="1DCA1ABC">
      <w:start w:val="1"/>
      <w:numFmt w:val="decimal"/>
      <w:lvlText w:val="%1."/>
      <w:lvlJc w:val="left"/>
      <w:pPr>
        <w:ind w:left="1800" w:hanging="360"/>
      </w:pPr>
      <w:rPr>
        <w:rFonts w:hint="default"/>
      </w:rPr>
    </w:lvl>
    <w:lvl w:ilvl="1" w:tplc="1DCA1ABC">
      <w:start w:val="1"/>
      <w:numFmt w:val="decimal"/>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12B4690"/>
    <w:multiLevelType w:val="hybridMultilevel"/>
    <w:tmpl w:val="A88690A6"/>
    <w:lvl w:ilvl="0" w:tplc="1DCA1AB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412E4FFA"/>
    <w:multiLevelType w:val="hybridMultilevel"/>
    <w:tmpl w:val="7ED67F18"/>
    <w:lvl w:ilvl="0" w:tplc="67A4567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2E57BBA"/>
    <w:multiLevelType w:val="hybridMultilevel"/>
    <w:tmpl w:val="D7DA4744"/>
    <w:lvl w:ilvl="0" w:tplc="1DCA1AB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470D7F18"/>
    <w:multiLevelType w:val="hybridMultilevel"/>
    <w:tmpl w:val="31D63170"/>
    <w:lvl w:ilvl="0" w:tplc="D2D83A2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0C0263"/>
    <w:multiLevelType w:val="hybridMultilevel"/>
    <w:tmpl w:val="9DCC356A"/>
    <w:lvl w:ilvl="0" w:tplc="FF26F7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97F46FF"/>
    <w:multiLevelType w:val="hybridMultilevel"/>
    <w:tmpl w:val="C082C586"/>
    <w:lvl w:ilvl="0" w:tplc="1DCA1AB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4D2722BF"/>
    <w:multiLevelType w:val="multilevel"/>
    <w:tmpl w:val="873EC6F2"/>
    <w:lvl w:ilvl="0">
      <w:start w:val="1"/>
      <w:numFmt w:val="decimal"/>
      <w:pStyle w:val="Heading1"/>
      <w:lvlText w:val="Part %1:"/>
      <w:lvlJc w:val="left"/>
      <w:pPr>
        <w:tabs>
          <w:tab w:val="num" w:pos="720"/>
        </w:tabs>
        <w:ind w:left="720" w:hanging="720"/>
      </w:pPr>
    </w:lvl>
    <w:lvl w:ilvl="1">
      <w:start w:val="1"/>
      <w:numFmt w:val="decimalZero"/>
      <w:pStyle w:val="Heading2"/>
      <w:lvlText w:val="%1.%2"/>
      <w:lvlJc w:val="left"/>
      <w:pPr>
        <w:tabs>
          <w:tab w:val="num" w:pos="720"/>
        </w:tabs>
        <w:ind w:left="720" w:hanging="720"/>
      </w:pPr>
    </w:lvl>
    <w:lvl w:ilvl="2">
      <w:start w:val="1"/>
      <w:numFmt w:val="upperLetter"/>
      <w:pStyle w:val="Heading3"/>
      <w:lvlText w:val="%3."/>
      <w:lvlJc w:val="left"/>
      <w:pPr>
        <w:tabs>
          <w:tab w:val="num" w:pos="720"/>
        </w:tabs>
        <w:ind w:left="720" w:hanging="720"/>
      </w:pPr>
    </w:lvl>
    <w:lvl w:ilvl="3">
      <w:start w:val="1"/>
      <w:numFmt w:val="decimal"/>
      <w:pStyle w:val="Heading4"/>
      <w:lvlText w:val="%4."/>
      <w:lvlJc w:val="left"/>
      <w:pPr>
        <w:tabs>
          <w:tab w:val="num" w:pos="1620"/>
        </w:tabs>
        <w:ind w:left="1620" w:hanging="720"/>
      </w:pPr>
      <w:rPr>
        <w:color w:val="000000"/>
      </w:rPr>
    </w:lvl>
    <w:lvl w:ilvl="4">
      <w:start w:val="1"/>
      <w:numFmt w:val="lowerLetter"/>
      <w:pStyle w:val="Heading5"/>
      <w:lvlText w:val="%5."/>
      <w:lvlJc w:val="left"/>
      <w:pPr>
        <w:tabs>
          <w:tab w:val="num" w:pos="2160"/>
        </w:tabs>
        <w:ind w:left="2160" w:hanging="720"/>
      </w:pPr>
    </w:lvl>
    <w:lvl w:ilvl="5">
      <w:start w:val="1"/>
      <w:numFmt w:val="decimal"/>
      <w:pStyle w:val="Heading6"/>
      <w:lvlText w:val="%6)"/>
      <w:lvlJc w:val="left"/>
      <w:pPr>
        <w:tabs>
          <w:tab w:val="num" w:pos="2592"/>
        </w:tabs>
        <w:ind w:left="2592" w:hanging="432"/>
      </w:pPr>
    </w:lvl>
    <w:lvl w:ilvl="6">
      <w:start w:val="1"/>
      <w:numFmt w:val="lowerLetter"/>
      <w:pStyle w:val="Heading7"/>
      <w:lvlText w:val="%7."/>
      <w:lvlJc w:val="left"/>
      <w:pPr>
        <w:tabs>
          <w:tab w:val="num" w:pos="3024"/>
        </w:tabs>
        <w:ind w:left="3024" w:hanging="432"/>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4F4C4CBA"/>
    <w:multiLevelType w:val="multilevel"/>
    <w:tmpl w:val="5F6AD046"/>
    <w:lvl w:ilvl="0">
      <w:start w:val="1"/>
      <w:numFmt w:val="decimal"/>
      <w:lvlText w:val="PART %1"/>
      <w:lvlJc w:val="left"/>
      <w:pPr>
        <w:ind w:left="480" w:hanging="480"/>
      </w:pPr>
      <w:rPr>
        <w:rFonts w:hint="default"/>
      </w:rPr>
    </w:lvl>
    <w:lvl w:ilvl="1">
      <w:start w:val="1"/>
      <w:numFmt w:val="decimalZero"/>
      <w:lvlText w:val="%1.%2"/>
      <w:lvlJc w:val="left"/>
      <w:pPr>
        <w:ind w:left="570" w:hanging="570"/>
      </w:pPr>
      <w:rPr>
        <w:rFonts w:hint="default"/>
        <w:b/>
      </w:rPr>
    </w:lvl>
    <w:lvl w:ilvl="2">
      <w:start w:val="1"/>
      <w:numFmt w:val="upperLetter"/>
      <w:lvlText w:val="%3."/>
      <w:lvlJc w:val="left"/>
      <w:pPr>
        <w:tabs>
          <w:tab w:val="num" w:pos="810"/>
        </w:tabs>
        <w:ind w:left="810" w:hanging="360"/>
      </w:pPr>
      <w:rPr>
        <w:rFonts w:hint="default"/>
      </w:rPr>
    </w:lvl>
    <w:lvl w:ilvl="3">
      <w:start w:val="1"/>
      <w:numFmt w:val="decimal"/>
      <w:lvlText w:val="%4)"/>
      <w:lvlJc w:val="left"/>
      <w:pPr>
        <w:ind w:left="1278" w:hanging="468"/>
      </w:pPr>
      <w:rPr>
        <w:rFonts w:hint="default"/>
      </w:rPr>
    </w:lvl>
    <w:lvl w:ilvl="4">
      <w:start w:val="1"/>
      <w:numFmt w:val="lowerLetter"/>
      <w:lvlText w:val="%5."/>
      <w:lvlJc w:val="left"/>
      <w:pPr>
        <w:ind w:left="1627" w:hanging="367"/>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F8A2D90"/>
    <w:multiLevelType w:val="multilevel"/>
    <w:tmpl w:val="31DC39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53EA0D2E"/>
    <w:multiLevelType w:val="hybridMultilevel"/>
    <w:tmpl w:val="1526C900"/>
    <w:lvl w:ilvl="0" w:tplc="AFF008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4BE3241"/>
    <w:multiLevelType w:val="hybridMultilevel"/>
    <w:tmpl w:val="41A4A690"/>
    <w:lvl w:ilvl="0" w:tplc="64440E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5D066EA"/>
    <w:multiLevelType w:val="hybridMultilevel"/>
    <w:tmpl w:val="2682AE70"/>
    <w:lvl w:ilvl="0" w:tplc="8312C01A">
      <w:start w:val="1"/>
      <w:numFmt w:val="decimal"/>
      <w:lvlText w:val="%1)"/>
      <w:lvlJc w:val="left"/>
      <w:pPr>
        <w:ind w:left="120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4" w15:restartNumberingAfterBreak="0">
    <w:nsid w:val="57662D01"/>
    <w:multiLevelType w:val="hybridMultilevel"/>
    <w:tmpl w:val="D7DA4744"/>
    <w:lvl w:ilvl="0" w:tplc="1DCA1A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5A455A96"/>
    <w:multiLevelType w:val="hybridMultilevel"/>
    <w:tmpl w:val="E1AE8124"/>
    <w:lvl w:ilvl="0" w:tplc="B4024C5C">
      <w:start w:val="1"/>
      <w:numFmt w:val="upperLetter"/>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15:restartNumberingAfterBreak="0">
    <w:nsid w:val="5A5826A4"/>
    <w:multiLevelType w:val="hybridMultilevel"/>
    <w:tmpl w:val="A8D218D4"/>
    <w:lvl w:ilvl="0" w:tplc="E5E2AC0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61937D32"/>
    <w:multiLevelType w:val="hybridMultilevel"/>
    <w:tmpl w:val="5D842004"/>
    <w:lvl w:ilvl="0" w:tplc="01D000F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8" w15:restartNumberingAfterBreak="0">
    <w:nsid w:val="64F150EF"/>
    <w:multiLevelType w:val="hybridMultilevel"/>
    <w:tmpl w:val="FFC272E0"/>
    <w:lvl w:ilvl="0" w:tplc="412CABE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8302633E">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71722B8"/>
    <w:multiLevelType w:val="hybridMultilevel"/>
    <w:tmpl w:val="2EB8D7C8"/>
    <w:lvl w:ilvl="0" w:tplc="B4024C5C">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92843C7A">
      <w:start w:val="1"/>
      <w:numFmt w:val="decimal"/>
      <w:lvlText w:val="%4."/>
      <w:lvlJc w:val="left"/>
      <w:pPr>
        <w:ind w:left="3240" w:hanging="360"/>
      </w:pPr>
      <w:rPr>
        <w:color w:val="auto"/>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CEC6C9B"/>
    <w:multiLevelType w:val="hybridMultilevel"/>
    <w:tmpl w:val="7CC61714"/>
    <w:lvl w:ilvl="0" w:tplc="412CA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F304DFC"/>
    <w:multiLevelType w:val="hybridMultilevel"/>
    <w:tmpl w:val="BD22500A"/>
    <w:lvl w:ilvl="0" w:tplc="A57021B6">
      <w:start w:val="1"/>
      <w:numFmt w:val="decimal"/>
      <w:lvlText w:val="%1."/>
      <w:lvlJc w:val="left"/>
      <w:pPr>
        <w:ind w:left="1080" w:hanging="360"/>
      </w:pPr>
      <w:rPr>
        <w:rFonts w:hint="default"/>
      </w:rPr>
    </w:lvl>
    <w:lvl w:ilvl="1" w:tplc="0A3E5A34">
      <w:start w:val="1"/>
      <w:numFmt w:val="lowerLetter"/>
      <w:lvlText w:val="%2."/>
      <w:lvlJc w:val="left"/>
      <w:pPr>
        <w:ind w:left="1800" w:hanging="360"/>
      </w:pPr>
      <w:rPr>
        <w:strike w:val="0"/>
      </w:rPr>
    </w:lvl>
    <w:lvl w:ilvl="2" w:tplc="0409001B">
      <w:start w:val="1"/>
      <w:numFmt w:val="lowerRoman"/>
      <w:lvlText w:val="%3."/>
      <w:lvlJc w:val="right"/>
      <w:pPr>
        <w:ind w:left="2520" w:hanging="180"/>
      </w:pPr>
    </w:lvl>
    <w:lvl w:ilvl="3" w:tplc="EAC8BE2E">
      <w:start w:val="1"/>
      <w:numFmt w:val="decimal"/>
      <w:lvlText w:val="%4."/>
      <w:lvlJc w:val="left"/>
      <w:pPr>
        <w:ind w:left="3240" w:hanging="360"/>
      </w:pPr>
      <w:rPr>
        <w:color w:val="auto"/>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09303E3"/>
    <w:multiLevelType w:val="hybridMultilevel"/>
    <w:tmpl w:val="E67A7ED0"/>
    <w:lvl w:ilvl="0" w:tplc="DA78CF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712322B4"/>
    <w:multiLevelType w:val="hybridMultilevel"/>
    <w:tmpl w:val="C86C80B8"/>
    <w:lvl w:ilvl="0" w:tplc="C97A09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13602E1"/>
    <w:multiLevelType w:val="hybridMultilevel"/>
    <w:tmpl w:val="C6B470E8"/>
    <w:lvl w:ilvl="0" w:tplc="04090019">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6334197"/>
    <w:multiLevelType w:val="hybridMultilevel"/>
    <w:tmpl w:val="D250D85C"/>
    <w:lvl w:ilvl="0" w:tplc="D78E17FA">
      <w:start w:val="1"/>
      <w:numFmt w:val="decimal"/>
      <w:lvlText w:val="%1."/>
      <w:lvlJc w:val="left"/>
      <w:pPr>
        <w:ind w:left="1440" w:hanging="360"/>
      </w:pPr>
      <w:rPr>
        <w:rFonts w:asciiTheme="minorHAnsi" w:eastAsiaTheme="minorEastAsia"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77E6F76"/>
    <w:multiLevelType w:val="hybridMultilevel"/>
    <w:tmpl w:val="A02C5896"/>
    <w:lvl w:ilvl="0" w:tplc="6ED2F8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78A498C"/>
    <w:multiLevelType w:val="hybridMultilevel"/>
    <w:tmpl w:val="F1C0F1EC"/>
    <w:lvl w:ilvl="0" w:tplc="2682C72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25"/>
  </w:num>
  <w:num w:numId="3">
    <w:abstractNumId w:val="8"/>
  </w:num>
  <w:num w:numId="4">
    <w:abstractNumId w:val="12"/>
  </w:num>
  <w:num w:numId="5">
    <w:abstractNumId w:val="33"/>
  </w:num>
  <w:num w:numId="6">
    <w:abstractNumId w:val="15"/>
  </w:num>
  <w:num w:numId="7">
    <w:abstractNumId w:val="19"/>
  </w:num>
  <w:num w:numId="8">
    <w:abstractNumId w:val="38"/>
  </w:num>
  <w:num w:numId="9">
    <w:abstractNumId w:val="49"/>
  </w:num>
  <w:num w:numId="10">
    <w:abstractNumId w:val="51"/>
  </w:num>
  <w:num w:numId="11">
    <w:abstractNumId w:val="56"/>
  </w:num>
  <w:num w:numId="12">
    <w:abstractNumId w:val="16"/>
  </w:num>
  <w:num w:numId="13">
    <w:abstractNumId w:val="42"/>
  </w:num>
  <w:num w:numId="14">
    <w:abstractNumId w:val="53"/>
  </w:num>
  <w:num w:numId="15">
    <w:abstractNumId w:val="41"/>
  </w:num>
  <w:num w:numId="16">
    <w:abstractNumId w:val="17"/>
  </w:num>
  <w:num w:numId="17">
    <w:abstractNumId w:val="35"/>
  </w:num>
  <w:num w:numId="18">
    <w:abstractNumId w:val="48"/>
  </w:num>
  <w:num w:numId="19">
    <w:abstractNumId w:val="50"/>
  </w:num>
  <w:num w:numId="20">
    <w:abstractNumId w:val="2"/>
  </w:num>
  <w:num w:numId="21">
    <w:abstractNumId w:val="24"/>
  </w:num>
  <w:num w:numId="22">
    <w:abstractNumId w:val="30"/>
  </w:num>
  <w:num w:numId="23">
    <w:abstractNumId w:val="22"/>
  </w:num>
  <w:num w:numId="24">
    <w:abstractNumId w:val="44"/>
  </w:num>
  <w:num w:numId="25">
    <w:abstractNumId w:val="34"/>
  </w:num>
  <w:num w:numId="26">
    <w:abstractNumId w:val="14"/>
  </w:num>
  <w:num w:numId="27">
    <w:abstractNumId w:val="1"/>
  </w:num>
  <w:num w:numId="28">
    <w:abstractNumId w:val="40"/>
  </w:num>
  <w:num w:numId="29">
    <w:abstractNumId w:val="7"/>
  </w:num>
  <w:num w:numId="30">
    <w:abstractNumId w:val="54"/>
  </w:num>
  <w:num w:numId="31">
    <w:abstractNumId w:val="31"/>
  </w:num>
  <w:num w:numId="32">
    <w:abstractNumId w:val="18"/>
  </w:num>
  <w:num w:numId="33">
    <w:abstractNumId w:val="13"/>
  </w:num>
  <w:num w:numId="34">
    <w:abstractNumId w:val="45"/>
  </w:num>
  <w:num w:numId="35">
    <w:abstractNumId w:val="5"/>
  </w:num>
  <w:num w:numId="36">
    <w:abstractNumId w:val="37"/>
  </w:num>
  <w:num w:numId="37">
    <w:abstractNumId w:val="10"/>
  </w:num>
  <w:num w:numId="38">
    <w:abstractNumId w:val="32"/>
  </w:num>
  <w:num w:numId="39">
    <w:abstractNumId w:val="23"/>
  </w:num>
  <w:num w:numId="40">
    <w:abstractNumId w:val="20"/>
  </w:num>
  <w:num w:numId="41">
    <w:abstractNumId w:val="11"/>
  </w:num>
  <w:num w:numId="42">
    <w:abstractNumId w:val="43"/>
  </w:num>
  <w:num w:numId="43">
    <w:abstractNumId w:val="46"/>
  </w:num>
  <w:num w:numId="44">
    <w:abstractNumId w:val="47"/>
  </w:num>
  <w:num w:numId="45">
    <w:abstractNumId w:val="55"/>
  </w:num>
  <w:num w:numId="46">
    <w:abstractNumId w:val="36"/>
  </w:num>
  <w:num w:numId="47">
    <w:abstractNumId w:val="52"/>
  </w:num>
  <w:num w:numId="48">
    <w:abstractNumId w:val="26"/>
  </w:num>
  <w:num w:numId="49">
    <w:abstractNumId w:val="57"/>
  </w:num>
  <w:num w:numId="50">
    <w:abstractNumId w:val="27"/>
  </w:num>
  <w:num w:numId="51">
    <w:abstractNumId w:val="21"/>
  </w:num>
  <w:num w:numId="52">
    <w:abstractNumId w:val="0"/>
  </w:num>
  <w:num w:numId="53">
    <w:abstractNumId w:val="0"/>
    <w:lvlOverride w:ilvl="0">
      <w:lvl w:ilvl="0">
        <w:start w:val="1"/>
        <w:numFmt w:val="decimal"/>
        <w:lvlText w:val="PART %1"/>
        <w:lvlJc w:val="left"/>
        <w:pPr>
          <w:ind w:left="480" w:hanging="480"/>
        </w:pPr>
        <w:rPr>
          <w:rFonts w:hint="default"/>
        </w:rPr>
      </w:lvl>
    </w:lvlOverride>
    <w:lvlOverride w:ilvl="1">
      <w:lvl w:ilvl="1">
        <w:start w:val="1"/>
        <w:numFmt w:val="decimalZero"/>
        <w:lvlText w:val="%1.%2"/>
        <w:lvlJc w:val="left"/>
        <w:pPr>
          <w:ind w:left="570" w:hanging="480"/>
        </w:pPr>
        <w:rPr>
          <w:rFonts w:hint="default"/>
          <w:b/>
        </w:rPr>
      </w:lvl>
    </w:lvlOverride>
    <w:lvlOverride w:ilvl="2">
      <w:lvl w:ilvl="2">
        <w:start w:val="1"/>
        <w:numFmt w:val="upperLetter"/>
        <w:lvlText w:val="%3."/>
        <w:lvlJc w:val="left"/>
        <w:pPr>
          <w:tabs>
            <w:tab w:val="num" w:pos="936"/>
          </w:tabs>
          <w:ind w:left="936" w:hanging="360"/>
        </w:pPr>
        <w:rPr>
          <w:rFonts w:hint="default"/>
        </w:rPr>
      </w:lvl>
    </w:lvlOverride>
    <w:lvlOverride w:ilvl="3">
      <w:lvl w:ilvl="3">
        <w:start w:val="1"/>
        <w:numFmt w:val="decimal"/>
        <w:lvlText w:val="%4)"/>
        <w:lvlJc w:val="left"/>
        <w:pPr>
          <w:ind w:left="1440" w:hanging="504"/>
        </w:pPr>
        <w:rPr>
          <w:rFonts w:hint="default"/>
        </w:rPr>
      </w:lvl>
    </w:lvlOverride>
    <w:lvlOverride w:ilvl="4">
      <w:lvl w:ilvl="4">
        <w:start w:val="1"/>
        <w:numFmt w:val="lowerLetter"/>
        <w:lvlText w:val="%5."/>
        <w:lvlJc w:val="left"/>
        <w:pPr>
          <w:ind w:left="1620" w:hanging="36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54">
    <w:abstractNumId w:val="4"/>
  </w:num>
  <w:num w:numId="55">
    <w:abstractNumId w:val="6"/>
  </w:num>
  <w:num w:numId="56">
    <w:abstractNumId w:val="9"/>
  </w:num>
  <w:num w:numId="57">
    <w:abstractNumId w:val="28"/>
  </w:num>
  <w:num w:numId="58">
    <w:abstractNumId w:val="39"/>
  </w:num>
  <w:num w:numId="59">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7E1"/>
    <w:rsid w:val="0001545A"/>
    <w:rsid w:val="00017515"/>
    <w:rsid w:val="00030209"/>
    <w:rsid w:val="000359EA"/>
    <w:rsid w:val="00036D2E"/>
    <w:rsid w:val="000658F8"/>
    <w:rsid w:val="00071EA4"/>
    <w:rsid w:val="00081D91"/>
    <w:rsid w:val="00087336"/>
    <w:rsid w:val="000931AD"/>
    <w:rsid w:val="00094E51"/>
    <w:rsid w:val="000A3FB1"/>
    <w:rsid w:val="000A5325"/>
    <w:rsid w:val="000C09B6"/>
    <w:rsid w:val="000D7D8A"/>
    <w:rsid w:val="000F3460"/>
    <w:rsid w:val="00140D83"/>
    <w:rsid w:val="00142571"/>
    <w:rsid w:val="0014424B"/>
    <w:rsid w:val="001467CF"/>
    <w:rsid w:val="0016653B"/>
    <w:rsid w:val="00170D4C"/>
    <w:rsid w:val="001943DA"/>
    <w:rsid w:val="001B472B"/>
    <w:rsid w:val="001C290D"/>
    <w:rsid w:val="001F463A"/>
    <w:rsid w:val="001F486F"/>
    <w:rsid w:val="002002A0"/>
    <w:rsid w:val="00202781"/>
    <w:rsid w:val="00203D38"/>
    <w:rsid w:val="00205C5D"/>
    <w:rsid w:val="00224C77"/>
    <w:rsid w:val="0024153E"/>
    <w:rsid w:val="00254999"/>
    <w:rsid w:val="00257A0B"/>
    <w:rsid w:val="00262C8E"/>
    <w:rsid w:val="002729A4"/>
    <w:rsid w:val="00275AE9"/>
    <w:rsid w:val="00281D7F"/>
    <w:rsid w:val="00282C52"/>
    <w:rsid w:val="002873E1"/>
    <w:rsid w:val="002B2642"/>
    <w:rsid w:val="002B67FC"/>
    <w:rsid w:val="002C111F"/>
    <w:rsid w:val="002E5F43"/>
    <w:rsid w:val="003170B5"/>
    <w:rsid w:val="00317CC6"/>
    <w:rsid w:val="00321885"/>
    <w:rsid w:val="00323C85"/>
    <w:rsid w:val="0032513A"/>
    <w:rsid w:val="003263DC"/>
    <w:rsid w:val="00330A69"/>
    <w:rsid w:val="00355045"/>
    <w:rsid w:val="00357DAC"/>
    <w:rsid w:val="00363124"/>
    <w:rsid w:val="00363B1D"/>
    <w:rsid w:val="00370591"/>
    <w:rsid w:val="00382291"/>
    <w:rsid w:val="00396020"/>
    <w:rsid w:val="0039624A"/>
    <w:rsid w:val="003A59E5"/>
    <w:rsid w:val="003A7966"/>
    <w:rsid w:val="003B4F64"/>
    <w:rsid w:val="003C6E05"/>
    <w:rsid w:val="003E3960"/>
    <w:rsid w:val="003E785B"/>
    <w:rsid w:val="003F09D0"/>
    <w:rsid w:val="00417229"/>
    <w:rsid w:val="0042467B"/>
    <w:rsid w:val="00440DF3"/>
    <w:rsid w:val="004472D5"/>
    <w:rsid w:val="00452355"/>
    <w:rsid w:val="00463430"/>
    <w:rsid w:val="00466A7F"/>
    <w:rsid w:val="00466DA3"/>
    <w:rsid w:val="00470C58"/>
    <w:rsid w:val="00482AF1"/>
    <w:rsid w:val="004A2802"/>
    <w:rsid w:val="004B4D87"/>
    <w:rsid w:val="004B7FC1"/>
    <w:rsid w:val="004E0E2E"/>
    <w:rsid w:val="004F1BC5"/>
    <w:rsid w:val="004F39F5"/>
    <w:rsid w:val="005049EA"/>
    <w:rsid w:val="00540BEB"/>
    <w:rsid w:val="0056525D"/>
    <w:rsid w:val="005904F8"/>
    <w:rsid w:val="00593D6E"/>
    <w:rsid w:val="00595FE0"/>
    <w:rsid w:val="005A447B"/>
    <w:rsid w:val="005D4F0E"/>
    <w:rsid w:val="005E5F53"/>
    <w:rsid w:val="005F004C"/>
    <w:rsid w:val="005F1830"/>
    <w:rsid w:val="006103B5"/>
    <w:rsid w:val="006278E6"/>
    <w:rsid w:val="00635986"/>
    <w:rsid w:val="00637307"/>
    <w:rsid w:val="00656D03"/>
    <w:rsid w:val="00662C01"/>
    <w:rsid w:val="0068124D"/>
    <w:rsid w:val="00684789"/>
    <w:rsid w:val="00687918"/>
    <w:rsid w:val="006B09E2"/>
    <w:rsid w:val="006B67EA"/>
    <w:rsid w:val="006D0AF3"/>
    <w:rsid w:val="006D404C"/>
    <w:rsid w:val="006E3109"/>
    <w:rsid w:val="006E5B8A"/>
    <w:rsid w:val="006F0E1A"/>
    <w:rsid w:val="0071118C"/>
    <w:rsid w:val="00713454"/>
    <w:rsid w:val="00760E75"/>
    <w:rsid w:val="00766DEC"/>
    <w:rsid w:val="007A0017"/>
    <w:rsid w:val="007A3CAE"/>
    <w:rsid w:val="007A613A"/>
    <w:rsid w:val="007A7AF2"/>
    <w:rsid w:val="007B0C72"/>
    <w:rsid w:val="007D4763"/>
    <w:rsid w:val="007E75BC"/>
    <w:rsid w:val="007F1501"/>
    <w:rsid w:val="007F3B97"/>
    <w:rsid w:val="0080491D"/>
    <w:rsid w:val="0081388F"/>
    <w:rsid w:val="00820BFB"/>
    <w:rsid w:val="00843A6D"/>
    <w:rsid w:val="00850681"/>
    <w:rsid w:val="008552AA"/>
    <w:rsid w:val="00864B69"/>
    <w:rsid w:val="00867C53"/>
    <w:rsid w:val="0087134B"/>
    <w:rsid w:val="00872C54"/>
    <w:rsid w:val="008730DE"/>
    <w:rsid w:val="008760B9"/>
    <w:rsid w:val="00881216"/>
    <w:rsid w:val="00885EA4"/>
    <w:rsid w:val="00886EAA"/>
    <w:rsid w:val="00894871"/>
    <w:rsid w:val="008A1E4D"/>
    <w:rsid w:val="008A55A2"/>
    <w:rsid w:val="008A6347"/>
    <w:rsid w:val="008C19D1"/>
    <w:rsid w:val="008C5F96"/>
    <w:rsid w:val="008C6C23"/>
    <w:rsid w:val="008D277E"/>
    <w:rsid w:val="008D5627"/>
    <w:rsid w:val="008F616F"/>
    <w:rsid w:val="009063A1"/>
    <w:rsid w:val="00911D47"/>
    <w:rsid w:val="009130F6"/>
    <w:rsid w:val="00916D3B"/>
    <w:rsid w:val="0092273B"/>
    <w:rsid w:val="00940486"/>
    <w:rsid w:val="009434B9"/>
    <w:rsid w:val="00952CEA"/>
    <w:rsid w:val="009557E1"/>
    <w:rsid w:val="009577EC"/>
    <w:rsid w:val="00963A29"/>
    <w:rsid w:val="00963C13"/>
    <w:rsid w:val="00983E90"/>
    <w:rsid w:val="009A75BD"/>
    <w:rsid w:val="009B17E8"/>
    <w:rsid w:val="009B7653"/>
    <w:rsid w:val="009C3730"/>
    <w:rsid w:val="009D1275"/>
    <w:rsid w:val="009D7860"/>
    <w:rsid w:val="00A138F5"/>
    <w:rsid w:val="00A15269"/>
    <w:rsid w:val="00A160B1"/>
    <w:rsid w:val="00A304D2"/>
    <w:rsid w:val="00A754F5"/>
    <w:rsid w:val="00A84F2B"/>
    <w:rsid w:val="00AC31D8"/>
    <w:rsid w:val="00AD1748"/>
    <w:rsid w:val="00AE34A9"/>
    <w:rsid w:val="00B010FE"/>
    <w:rsid w:val="00B11A98"/>
    <w:rsid w:val="00B12795"/>
    <w:rsid w:val="00B13142"/>
    <w:rsid w:val="00B173A5"/>
    <w:rsid w:val="00B4363F"/>
    <w:rsid w:val="00B67DC5"/>
    <w:rsid w:val="00B73129"/>
    <w:rsid w:val="00B8211C"/>
    <w:rsid w:val="00B900AE"/>
    <w:rsid w:val="00BA3456"/>
    <w:rsid w:val="00BA579D"/>
    <w:rsid w:val="00BB1007"/>
    <w:rsid w:val="00BB543F"/>
    <w:rsid w:val="00BB7F3B"/>
    <w:rsid w:val="00BC590A"/>
    <w:rsid w:val="00BE191D"/>
    <w:rsid w:val="00BE3377"/>
    <w:rsid w:val="00BE5383"/>
    <w:rsid w:val="00BE7A07"/>
    <w:rsid w:val="00BF15D8"/>
    <w:rsid w:val="00BF6D73"/>
    <w:rsid w:val="00C1711F"/>
    <w:rsid w:val="00C43DC1"/>
    <w:rsid w:val="00C52503"/>
    <w:rsid w:val="00C53AB3"/>
    <w:rsid w:val="00C61780"/>
    <w:rsid w:val="00C66E6F"/>
    <w:rsid w:val="00C81FC8"/>
    <w:rsid w:val="00C87886"/>
    <w:rsid w:val="00C91B04"/>
    <w:rsid w:val="00C9559D"/>
    <w:rsid w:val="00C95C6A"/>
    <w:rsid w:val="00CC156B"/>
    <w:rsid w:val="00CC4D25"/>
    <w:rsid w:val="00CC6825"/>
    <w:rsid w:val="00CC7EA1"/>
    <w:rsid w:val="00CD31BA"/>
    <w:rsid w:val="00CE1B40"/>
    <w:rsid w:val="00CE55A8"/>
    <w:rsid w:val="00CE5CB5"/>
    <w:rsid w:val="00CF0A29"/>
    <w:rsid w:val="00CF2D2F"/>
    <w:rsid w:val="00D07D25"/>
    <w:rsid w:val="00D112AA"/>
    <w:rsid w:val="00D11441"/>
    <w:rsid w:val="00D21688"/>
    <w:rsid w:val="00D34103"/>
    <w:rsid w:val="00D5014B"/>
    <w:rsid w:val="00D52D41"/>
    <w:rsid w:val="00D868BC"/>
    <w:rsid w:val="00DC61C8"/>
    <w:rsid w:val="00DC71A8"/>
    <w:rsid w:val="00DE23EF"/>
    <w:rsid w:val="00DE4808"/>
    <w:rsid w:val="00DF12B9"/>
    <w:rsid w:val="00DF2DE3"/>
    <w:rsid w:val="00DF5686"/>
    <w:rsid w:val="00E058B2"/>
    <w:rsid w:val="00E058EC"/>
    <w:rsid w:val="00E07198"/>
    <w:rsid w:val="00E20DD1"/>
    <w:rsid w:val="00E4451D"/>
    <w:rsid w:val="00E523D4"/>
    <w:rsid w:val="00E64B7E"/>
    <w:rsid w:val="00E74A12"/>
    <w:rsid w:val="00E77CD1"/>
    <w:rsid w:val="00E939E8"/>
    <w:rsid w:val="00EB00D8"/>
    <w:rsid w:val="00EB7315"/>
    <w:rsid w:val="00EC1F66"/>
    <w:rsid w:val="00EC3587"/>
    <w:rsid w:val="00ED5489"/>
    <w:rsid w:val="00EE43AB"/>
    <w:rsid w:val="00EF2824"/>
    <w:rsid w:val="00F033CA"/>
    <w:rsid w:val="00F10EF9"/>
    <w:rsid w:val="00F12304"/>
    <w:rsid w:val="00F14510"/>
    <w:rsid w:val="00F1466A"/>
    <w:rsid w:val="00F178FB"/>
    <w:rsid w:val="00F20A9B"/>
    <w:rsid w:val="00F630A5"/>
    <w:rsid w:val="00F67FDE"/>
    <w:rsid w:val="00F744CD"/>
    <w:rsid w:val="00F76BB4"/>
    <w:rsid w:val="00FA5E48"/>
    <w:rsid w:val="00FB0538"/>
    <w:rsid w:val="00FB2C10"/>
    <w:rsid w:val="00FB4C61"/>
    <w:rsid w:val="00FC138A"/>
    <w:rsid w:val="00FC6181"/>
    <w:rsid w:val="00FE00F3"/>
    <w:rsid w:val="00FF3923"/>
    <w:rsid w:val="00FF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1BEDB"/>
  <w15:docId w15:val="{84F6F018-2A7F-46E8-928C-FA8D590C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52D41"/>
    <w:pPr>
      <w:keepNext/>
      <w:numPr>
        <w:numId w:val="8"/>
      </w:numPr>
      <w:pBdr>
        <w:bottom w:val="single" w:sz="4" w:space="1" w:color="auto"/>
      </w:pBdr>
      <w:tabs>
        <w:tab w:val="left" w:pos="1620"/>
      </w:tabs>
      <w:spacing w:before="480" w:after="60" w:line="240" w:lineRule="auto"/>
      <w:outlineLvl w:val="0"/>
    </w:pPr>
    <w:rPr>
      <w:rFonts w:ascii="Arial" w:eastAsia="Times New Roman" w:hAnsi="Arial" w:cs="Times New Roman"/>
      <w:b/>
      <w:caps/>
      <w:snapToGrid w:val="0"/>
      <w:kern w:val="28"/>
      <w:sz w:val="18"/>
      <w:szCs w:val="20"/>
      <w:lang w:val="de-CH"/>
    </w:rPr>
  </w:style>
  <w:style w:type="paragraph" w:styleId="Heading2">
    <w:name w:val="heading 2"/>
    <w:basedOn w:val="Normal"/>
    <w:next w:val="Normal"/>
    <w:link w:val="Heading2Char"/>
    <w:qFormat/>
    <w:rsid w:val="00D52D41"/>
    <w:pPr>
      <w:keepNext/>
      <w:numPr>
        <w:ilvl w:val="1"/>
        <w:numId w:val="8"/>
      </w:numPr>
      <w:spacing w:before="240" w:after="60" w:line="240" w:lineRule="auto"/>
      <w:outlineLvl w:val="1"/>
    </w:pPr>
    <w:rPr>
      <w:rFonts w:ascii="Arial" w:eastAsia="Times New Roman" w:hAnsi="Arial" w:cs="Times New Roman"/>
      <w:b/>
      <w:caps/>
      <w:snapToGrid w:val="0"/>
      <w:sz w:val="18"/>
      <w:szCs w:val="20"/>
    </w:rPr>
  </w:style>
  <w:style w:type="paragraph" w:styleId="Heading3">
    <w:name w:val="heading 3"/>
    <w:basedOn w:val="Normal"/>
    <w:next w:val="Normal"/>
    <w:link w:val="Heading3Char"/>
    <w:qFormat/>
    <w:rsid w:val="00D52D41"/>
    <w:pPr>
      <w:keepNext/>
      <w:numPr>
        <w:ilvl w:val="2"/>
        <w:numId w:val="8"/>
      </w:numPr>
      <w:spacing w:before="240" w:after="60" w:line="240" w:lineRule="auto"/>
      <w:outlineLvl w:val="2"/>
    </w:pPr>
    <w:rPr>
      <w:rFonts w:ascii="Arial" w:eastAsia="Times New Roman" w:hAnsi="Arial" w:cs="Times New Roman"/>
      <w:caps/>
      <w:snapToGrid w:val="0"/>
      <w:sz w:val="18"/>
      <w:szCs w:val="20"/>
    </w:rPr>
  </w:style>
  <w:style w:type="paragraph" w:styleId="Heading4">
    <w:name w:val="heading 4"/>
    <w:basedOn w:val="Normal"/>
    <w:next w:val="Normal"/>
    <w:link w:val="Heading4Char"/>
    <w:qFormat/>
    <w:rsid w:val="00D52D41"/>
    <w:pPr>
      <w:numPr>
        <w:ilvl w:val="3"/>
        <w:numId w:val="8"/>
      </w:numPr>
      <w:spacing w:before="60" w:after="60" w:line="240" w:lineRule="auto"/>
      <w:outlineLvl w:val="3"/>
    </w:pPr>
    <w:rPr>
      <w:rFonts w:ascii="Arial" w:eastAsia="Times New Roman" w:hAnsi="Arial" w:cs="Times New Roman"/>
      <w:sz w:val="18"/>
      <w:szCs w:val="20"/>
    </w:rPr>
  </w:style>
  <w:style w:type="paragraph" w:styleId="Heading5">
    <w:name w:val="heading 5"/>
    <w:basedOn w:val="Normal"/>
    <w:next w:val="Normal"/>
    <w:link w:val="Heading5Char"/>
    <w:qFormat/>
    <w:rsid w:val="00D52D41"/>
    <w:pPr>
      <w:numPr>
        <w:ilvl w:val="4"/>
        <w:numId w:val="8"/>
      </w:numPr>
      <w:spacing w:before="120" w:after="60" w:line="240" w:lineRule="auto"/>
      <w:outlineLvl w:val="4"/>
    </w:pPr>
    <w:rPr>
      <w:rFonts w:ascii="Arial" w:eastAsia="Times New Roman" w:hAnsi="Arial" w:cs="Times New Roman"/>
      <w:sz w:val="18"/>
      <w:szCs w:val="20"/>
    </w:rPr>
  </w:style>
  <w:style w:type="paragraph" w:styleId="Heading6">
    <w:name w:val="heading 6"/>
    <w:basedOn w:val="Normal"/>
    <w:next w:val="Normal"/>
    <w:link w:val="Heading6Char"/>
    <w:qFormat/>
    <w:rsid w:val="00D52D41"/>
    <w:pPr>
      <w:numPr>
        <w:ilvl w:val="5"/>
        <w:numId w:val="8"/>
      </w:numPr>
      <w:spacing w:after="60" w:line="240" w:lineRule="auto"/>
      <w:outlineLvl w:val="5"/>
    </w:pPr>
    <w:rPr>
      <w:rFonts w:ascii="Arial" w:eastAsia="Times New Roman" w:hAnsi="Arial" w:cs="Times New Roman"/>
      <w:sz w:val="18"/>
      <w:szCs w:val="20"/>
    </w:rPr>
  </w:style>
  <w:style w:type="paragraph" w:styleId="Heading7">
    <w:name w:val="heading 7"/>
    <w:basedOn w:val="Normal"/>
    <w:next w:val="Normal"/>
    <w:link w:val="Heading7Char"/>
    <w:qFormat/>
    <w:rsid w:val="00D52D41"/>
    <w:pPr>
      <w:numPr>
        <w:ilvl w:val="6"/>
        <w:numId w:val="8"/>
      </w:numPr>
      <w:spacing w:after="60" w:line="240" w:lineRule="auto"/>
      <w:outlineLvl w:val="6"/>
    </w:pPr>
    <w:rPr>
      <w:rFonts w:ascii="Arial" w:eastAsia="Times New Roman" w:hAnsi="Arial"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7E1"/>
    <w:pPr>
      <w:ind w:left="720"/>
      <w:contextualSpacing/>
    </w:pPr>
  </w:style>
  <w:style w:type="character" w:customStyle="1" w:styleId="Heading1Char">
    <w:name w:val="Heading 1 Char"/>
    <w:basedOn w:val="DefaultParagraphFont"/>
    <w:link w:val="Heading1"/>
    <w:rsid w:val="00D52D41"/>
    <w:rPr>
      <w:rFonts w:ascii="Arial" w:eastAsia="Times New Roman" w:hAnsi="Arial" w:cs="Times New Roman"/>
      <w:b/>
      <w:caps/>
      <w:snapToGrid w:val="0"/>
      <w:kern w:val="28"/>
      <w:sz w:val="18"/>
      <w:szCs w:val="20"/>
      <w:lang w:val="de-CH"/>
    </w:rPr>
  </w:style>
  <w:style w:type="character" w:customStyle="1" w:styleId="Heading2Char">
    <w:name w:val="Heading 2 Char"/>
    <w:basedOn w:val="DefaultParagraphFont"/>
    <w:link w:val="Heading2"/>
    <w:rsid w:val="00D52D41"/>
    <w:rPr>
      <w:rFonts w:ascii="Arial" w:eastAsia="Times New Roman" w:hAnsi="Arial" w:cs="Times New Roman"/>
      <w:b/>
      <w:caps/>
      <w:snapToGrid w:val="0"/>
      <w:sz w:val="18"/>
      <w:szCs w:val="20"/>
    </w:rPr>
  </w:style>
  <w:style w:type="character" w:customStyle="1" w:styleId="Heading3Char">
    <w:name w:val="Heading 3 Char"/>
    <w:basedOn w:val="DefaultParagraphFont"/>
    <w:link w:val="Heading3"/>
    <w:rsid w:val="00D52D41"/>
    <w:rPr>
      <w:rFonts w:ascii="Arial" w:eastAsia="Times New Roman" w:hAnsi="Arial" w:cs="Times New Roman"/>
      <w:caps/>
      <w:snapToGrid w:val="0"/>
      <w:sz w:val="18"/>
      <w:szCs w:val="20"/>
    </w:rPr>
  </w:style>
  <w:style w:type="character" w:customStyle="1" w:styleId="Heading4Char">
    <w:name w:val="Heading 4 Char"/>
    <w:basedOn w:val="DefaultParagraphFont"/>
    <w:link w:val="Heading4"/>
    <w:rsid w:val="00D52D41"/>
    <w:rPr>
      <w:rFonts w:ascii="Arial" w:eastAsia="Times New Roman" w:hAnsi="Arial" w:cs="Times New Roman"/>
      <w:sz w:val="18"/>
      <w:szCs w:val="20"/>
    </w:rPr>
  </w:style>
  <w:style w:type="character" w:customStyle="1" w:styleId="Heading5Char">
    <w:name w:val="Heading 5 Char"/>
    <w:basedOn w:val="DefaultParagraphFont"/>
    <w:link w:val="Heading5"/>
    <w:rsid w:val="00D52D41"/>
    <w:rPr>
      <w:rFonts w:ascii="Arial" w:eastAsia="Times New Roman" w:hAnsi="Arial" w:cs="Times New Roman"/>
      <w:sz w:val="18"/>
      <w:szCs w:val="20"/>
    </w:rPr>
  </w:style>
  <w:style w:type="character" w:customStyle="1" w:styleId="Heading6Char">
    <w:name w:val="Heading 6 Char"/>
    <w:basedOn w:val="DefaultParagraphFont"/>
    <w:link w:val="Heading6"/>
    <w:rsid w:val="00D52D41"/>
    <w:rPr>
      <w:rFonts w:ascii="Arial" w:eastAsia="Times New Roman" w:hAnsi="Arial" w:cs="Times New Roman"/>
      <w:sz w:val="18"/>
      <w:szCs w:val="20"/>
    </w:rPr>
  </w:style>
  <w:style w:type="character" w:customStyle="1" w:styleId="Heading7Char">
    <w:name w:val="Heading 7 Char"/>
    <w:basedOn w:val="DefaultParagraphFont"/>
    <w:link w:val="Heading7"/>
    <w:rsid w:val="00D52D41"/>
    <w:rPr>
      <w:rFonts w:ascii="Arial" w:eastAsia="Times New Roman" w:hAnsi="Arial" w:cs="Times New Roman"/>
      <w:sz w:val="18"/>
      <w:szCs w:val="20"/>
    </w:rPr>
  </w:style>
  <w:style w:type="paragraph" w:customStyle="1" w:styleId="Comment">
    <w:name w:val="Comment"/>
    <w:basedOn w:val="Normal"/>
    <w:rsid w:val="00D52D41"/>
    <w:pPr>
      <w:spacing w:before="120" w:after="120" w:line="240" w:lineRule="auto"/>
    </w:pPr>
    <w:rPr>
      <w:rFonts w:ascii="Arial" w:eastAsia="Times New Roman" w:hAnsi="Arial" w:cs="Times New Roman"/>
      <w:i/>
      <w:sz w:val="18"/>
      <w:szCs w:val="20"/>
    </w:rPr>
  </w:style>
  <w:style w:type="paragraph" w:customStyle="1" w:styleId="Heading3nn">
    <w:name w:val="Heading 3 nn"/>
    <w:basedOn w:val="Normal"/>
    <w:rsid w:val="00D52D41"/>
    <w:pPr>
      <w:spacing w:after="0" w:line="240" w:lineRule="auto"/>
      <w:ind w:left="720"/>
    </w:pPr>
    <w:rPr>
      <w:rFonts w:ascii="Arial" w:eastAsia="Times New Roman" w:hAnsi="Arial" w:cs="Times New Roman"/>
      <w:sz w:val="18"/>
      <w:szCs w:val="20"/>
    </w:rPr>
  </w:style>
  <w:style w:type="paragraph" w:customStyle="1" w:styleId="List1">
    <w:name w:val="List1"/>
    <w:basedOn w:val="Heading3nn"/>
    <w:rsid w:val="00D52D41"/>
    <w:pPr>
      <w:spacing w:after="60"/>
      <w:ind w:left="2880" w:hanging="1440"/>
    </w:pPr>
  </w:style>
  <w:style w:type="paragraph" w:customStyle="1" w:styleId="Heading4nn">
    <w:name w:val="Heading 4 nn"/>
    <w:basedOn w:val="Heading3nn"/>
    <w:rsid w:val="00D52D41"/>
    <w:pPr>
      <w:ind w:left="1440"/>
    </w:pPr>
  </w:style>
  <w:style w:type="paragraph" w:customStyle="1" w:styleId="Heading5nn">
    <w:name w:val="Heading 5 nn"/>
    <w:basedOn w:val="Heading4nn"/>
    <w:rsid w:val="00D52D41"/>
    <w:pPr>
      <w:ind w:left="2160"/>
    </w:pPr>
  </w:style>
  <w:style w:type="paragraph" w:styleId="BalloonText">
    <w:name w:val="Balloon Text"/>
    <w:basedOn w:val="Normal"/>
    <w:link w:val="BalloonTextChar"/>
    <w:uiPriority w:val="99"/>
    <w:semiHidden/>
    <w:unhideWhenUsed/>
    <w:rsid w:val="00656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D03"/>
    <w:rPr>
      <w:rFonts w:ascii="Tahoma" w:hAnsi="Tahoma" w:cs="Tahoma"/>
      <w:sz w:val="16"/>
      <w:szCs w:val="16"/>
    </w:rPr>
  </w:style>
  <w:style w:type="paragraph" w:styleId="NoSpacing">
    <w:name w:val="No Spacing"/>
    <w:uiPriority w:val="1"/>
    <w:qFormat/>
    <w:rsid w:val="00EB00D8"/>
    <w:pPr>
      <w:spacing w:after="0" w:line="240" w:lineRule="auto"/>
    </w:pPr>
  </w:style>
  <w:style w:type="character" w:styleId="Hyperlink">
    <w:name w:val="Hyperlink"/>
    <w:basedOn w:val="DefaultParagraphFont"/>
    <w:uiPriority w:val="99"/>
    <w:unhideWhenUsed/>
    <w:rsid w:val="00E058B2"/>
    <w:rPr>
      <w:color w:val="0000FF" w:themeColor="hyperlink"/>
      <w:u w:val="single"/>
    </w:rPr>
  </w:style>
  <w:style w:type="paragraph" w:styleId="Header">
    <w:name w:val="header"/>
    <w:basedOn w:val="Normal"/>
    <w:link w:val="HeaderChar"/>
    <w:uiPriority w:val="99"/>
    <w:unhideWhenUsed/>
    <w:rsid w:val="00325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13A"/>
  </w:style>
  <w:style w:type="paragraph" w:styleId="Footer">
    <w:name w:val="footer"/>
    <w:basedOn w:val="Normal"/>
    <w:link w:val="FooterChar"/>
    <w:uiPriority w:val="99"/>
    <w:unhideWhenUsed/>
    <w:rsid w:val="00325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13A"/>
  </w:style>
  <w:style w:type="paragraph" w:styleId="Revision">
    <w:name w:val="Revision"/>
    <w:hidden/>
    <w:uiPriority w:val="99"/>
    <w:semiHidden/>
    <w:rsid w:val="00894871"/>
    <w:pPr>
      <w:spacing w:after="0" w:line="240" w:lineRule="auto"/>
    </w:pPr>
  </w:style>
  <w:style w:type="character" w:styleId="Mention">
    <w:name w:val="Mention"/>
    <w:basedOn w:val="DefaultParagraphFont"/>
    <w:uiPriority w:val="99"/>
    <w:semiHidden/>
    <w:unhideWhenUsed/>
    <w:rsid w:val="00DE23EF"/>
    <w:rPr>
      <w:color w:val="2B579A"/>
      <w:shd w:val="clear" w:color="auto" w:fill="E6E6E6"/>
    </w:rPr>
  </w:style>
  <w:style w:type="character" w:styleId="UnresolvedMention">
    <w:name w:val="Unresolved Mention"/>
    <w:basedOn w:val="DefaultParagraphFont"/>
    <w:uiPriority w:val="99"/>
    <w:semiHidden/>
    <w:unhideWhenUsed/>
    <w:rsid w:val="00EB73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2129">
      <w:bodyDiv w:val="1"/>
      <w:marLeft w:val="0"/>
      <w:marRight w:val="0"/>
      <w:marTop w:val="0"/>
      <w:marBottom w:val="0"/>
      <w:divBdr>
        <w:top w:val="none" w:sz="0" w:space="0" w:color="auto"/>
        <w:left w:val="none" w:sz="0" w:space="0" w:color="auto"/>
        <w:bottom w:val="none" w:sz="0" w:space="0" w:color="auto"/>
        <w:right w:val="none" w:sz="0" w:space="0" w:color="auto"/>
      </w:divBdr>
      <w:divsChild>
        <w:div w:id="872809816">
          <w:marLeft w:val="0"/>
          <w:marRight w:val="0"/>
          <w:marTop w:val="0"/>
          <w:marBottom w:val="0"/>
          <w:divBdr>
            <w:top w:val="none" w:sz="0" w:space="0" w:color="auto"/>
            <w:left w:val="none" w:sz="0" w:space="0" w:color="auto"/>
            <w:bottom w:val="none" w:sz="0" w:space="0" w:color="auto"/>
            <w:right w:val="none" w:sz="0" w:space="0" w:color="auto"/>
          </w:divBdr>
          <w:divsChild>
            <w:div w:id="348608406">
              <w:marLeft w:val="0"/>
              <w:marRight w:val="0"/>
              <w:marTop w:val="0"/>
              <w:marBottom w:val="0"/>
              <w:divBdr>
                <w:top w:val="none" w:sz="0" w:space="0" w:color="auto"/>
                <w:left w:val="none" w:sz="0" w:space="0" w:color="auto"/>
                <w:bottom w:val="none" w:sz="0" w:space="0" w:color="auto"/>
                <w:right w:val="none" w:sz="0" w:space="0" w:color="auto"/>
              </w:divBdr>
              <w:divsChild>
                <w:div w:id="933897973">
                  <w:marLeft w:val="0"/>
                  <w:marRight w:val="0"/>
                  <w:marTop w:val="0"/>
                  <w:marBottom w:val="0"/>
                  <w:divBdr>
                    <w:top w:val="none" w:sz="0" w:space="0" w:color="auto"/>
                    <w:left w:val="none" w:sz="0" w:space="0" w:color="auto"/>
                    <w:bottom w:val="none" w:sz="0" w:space="0" w:color="auto"/>
                    <w:right w:val="none" w:sz="0" w:space="0" w:color="auto"/>
                  </w:divBdr>
                  <w:divsChild>
                    <w:div w:id="66416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092622">
      <w:bodyDiv w:val="1"/>
      <w:marLeft w:val="0"/>
      <w:marRight w:val="0"/>
      <w:marTop w:val="0"/>
      <w:marBottom w:val="0"/>
      <w:divBdr>
        <w:top w:val="none" w:sz="0" w:space="0" w:color="auto"/>
        <w:left w:val="none" w:sz="0" w:space="0" w:color="auto"/>
        <w:bottom w:val="none" w:sz="0" w:space="0" w:color="auto"/>
        <w:right w:val="none" w:sz="0" w:space="0" w:color="auto"/>
      </w:divBdr>
      <w:divsChild>
        <w:div w:id="1219853111">
          <w:marLeft w:val="0"/>
          <w:marRight w:val="0"/>
          <w:marTop w:val="0"/>
          <w:marBottom w:val="0"/>
          <w:divBdr>
            <w:top w:val="none" w:sz="0" w:space="0" w:color="auto"/>
            <w:left w:val="none" w:sz="0" w:space="0" w:color="auto"/>
            <w:bottom w:val="none" w:sz="0" w:space="0" w:color="auto"/>
            <w:right w:val="none" w:sz="0" w:space="0" w:color="auto"/>
          </w:divBdr>
        </w:div>
        <w:div w:id="187648659">
          <w:marLeft w:val="0"/>
          <w:marRight w:val="0"/>
          <w:marTop w:val="0"/>
          <w:marBottom w:val="0"/>
          <w:divBdr>
            <w:top w:val="none" w:sz="0" w:space="0" w:color="auto"/>
            <w:left w:val="none" w:sz="0" w:space="0" w:color="auto"/>
            <w:bottom w:val="none" w:sz="0" w:space="0" w:color="auto"/>
            <w:right w:val="none" w:sz="0" w:space="0" w:color="auto"/>
          </w:divBdr>
        </w:div>
        <w:div w:id="26299066">
          <w:marLeft w:val="0"/>
          <w:marRight w:val="0"/>
          <w:marTop w:val="0"/>
          <w:marBottom w:val="0"/>
          <w:divBdr>
            <w:top w:val="none" w:sz="0" w:space="0" w:color="auto"/>
            <w:left w:val="none" w:sz="0" w:space="0" w:color="auto"/>
            <w:bottom w:val="none" w:sz="0" w:space="0" w:color="auto"/>
            <w:right w:val="none" w:sz="0" w:space="0" w:color="auto"/>
          </w:divBdr>
        </w:div>
        <w:div w:id="1340623050">
          <w:marLeft w:val="0"/>
          <w:marRight w:val="0"/>
          <w:marTop w:val="0"/>
          <w:marBottom w:val="0"/>
          <w:divBdr>
            <w:top w:val="none" w:sz="0" w:space="0" w:color="auto"/>
            <w:left w:val="none" w:sz="0" w:space="0" w:color="auto"/>
            <w:bottom w:val="none" w:sz="0" w:space="0" w:color="auto"/>
            <w:right w:val="none" w:sz="0" w:space="0" w:color="auto"/>
          </w:divBdr>
        </w:div>
        <w:div w:id="2094159209">
          <w:marLeft w:val="0"/>
          <w:marRight w:val="0"/>
          <w:marTop w:val="0"/>
          <w:marBottom w:val="0"/>
          <w:divBdr>
            <w:top w:val="none" w:sz="0" w:space="0" w:color="auto"/>
            <w:left w:val="none" w:sz="0" w:space="0" w:color="auto"/>
            <w:bottom w:val="none" w:sz="0" w:space="0" w:color="auto"/>
            <w:right w:val="none" w:sz="0" w:space="0" w:color="auto"/>
          </w:divBdr>
        </w:div>
      </w:divsChild>
    </w:div>
    <w:div w:id="1748304946">
      <w:bodyDiv w:val="1"/>
      <w:marLeft w:val="0"/>
      <w:marRight w:val="0"/>
      <w:marTop w:val="0"/>
      <w:marBottom w:val="0"/>
      <w:divBdr>
        <w:top w:val="none" w:sz="0" w:space="0" w:color="auto"/>
        <w:left w:val="none" w:sz="0" w:space="0" w:color="auto"/>
        <w:bottom w:val="none" w:sz="0" w:space="0" w:color="auto"/>
        <w:right w:val="none" w:sz="0" w:space="0" w:color="auto"/>
      </w:divBdr>
    </w:div>
    <w:div w:id="2144156112">
      <w:bodyDiv w:val="1"/>
      <w:marLeft w:val="0"/>
      <w:marRight w:val="0"/>
      <w:marTop w:val="0"/>
      <w:marBottom w:val="0"/>
      <w:divBdr>
        <w:top w:val="none" w:sz="0" w:space="0" w:color="auto"/>
        <w:left w:val="none" w:sz="0" w:space="0" w:color="auto"/>
        <w:bottom w:val="none" w:sz="0" w:space="0" w:color="auto"/>
        <w:right w:val="none" w:sz="0" w:space="0" w:color="auto"/>
      </w:divBdr>
      <w:divsChild>
        <w:div w:id="1197112532">
          <w:marLeft w:val="0"/>
          <w:marRight w:val="0"/>
          <w:marTop w:val="0"/>
          <w:marBottom w:val="0"/>
          <w:divBdr>
            <w:top w:val="none" w:sz="0" w:space="0" w:color="auto"/>
            <w:left w:val="none" w:sz="0" w:space="0" w:color="auto"/>
            <w:bottom w:val="none" w:sz="0" w:space="0" w:color="auto"/>
            <w:right w:val="none" w:sz="0" w:space="0" w:color="auto"/>
          </w:divBdr>
          <w:divsChild>
            <w:div w:id="725640051">
              <w:marLeft w:val="0"/>
              <w:marRight w:val="0"/>
              <w:marTop w:val="0"/>
              <w:marBottom w:val="0"/>
              <w:divBdr>
                <w:top w:val="none" w:sz="0" w:space="0" w:color="auto"/>
                <w:left w:val="none" w:sz="0" w:space="0" w:color="auto"/>
                <w:bottom w:val="none" w:sz="0" w:space="0" w:color="auto"/>
                <w:right w:val="none" w:sz="0" w:space="0" w:color="auto"/>
              </w:divBdr>
              <w:divsChild>
                <w:div w:id="246962877">
                  <w:marLeft w:val="0"/>
                  <w:marRight w:val="0"/>
                  <w:marTop w:val="0"/>
                  <w:marBottom w:val="0"/>
                  <w:divBdr>
                    <w:top w:val="none" w:sz="0" w:space="0" w:color="auto"/>
                    <w:left w:val="none" w:sz="0" w:space="0" w:color="auto"/>
                    <w:bottom w:val="none" w:sz="0" w:space="0" w:color="auto"/>
                    <w:right w:val="none" w:sz="0" w:space="0" w:color="auto"/>
                  </w:divBdr>
                  <w:divsChild>
                    <w:div w:id="29448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pdesk@fairview-na.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4FFBC05F1AE746A97F2BC540D06163" ma:contentTypeVersion="12" ma:contentTypeDescription="Create a new document." ma:contentTypeScope="" ma:versionID="3aef127c5123409c9c9207eb60ab60c7">
  <xsd:schema xmlns:xsd="http://www.w3.org/2001/XMLSchema" xmlns:xs="http://www.w3.org/2001/XMLSchema" xmlns:p="http://schemas.microsoft.com/office/2006/metadata/properties" xmlns:ns2="ff17aab9-a704-4fbe-b2db-7869e2a2f1ca" xmlns:ns3="2d45e873-c27d-479d-9156-c789a8a4dca3" targetNamespace="http://schemas.microsoft.com/office/2006/metadata/properties" ma:root="true" ma:fieldsID="8d214a420ceadbf3968310fcd68d4a15" ns2:_="" ns3:_="">
    <xsd:import namespace="ff17aab9-a704-4fbe-b2db-7869e2a2f1ca"/>
    <xsd:import namespace="2d45e873-c27d-479d-9156-c789a8a4dc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7aab9-a704-4fbe-b2db-7869e2a2f1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45e873-c27d-479d-9156-c789a8a4dc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7AE16-0369-4568-80D3-6DCA862B6822}">
  <ds:schemaRefs>
    <ds:schemaRef ds:uri="http://schemas.microsoft.com/sharepoint/v3/contenttype/forms"/>
  </ds:schemaRefs>
</ds:datastoreItem>
</file>

<file path=customXml/itemProps2.xml><?xml version="1.0" encoding="utf-8"?>
<ds:datastoreItem xmlns:ds="http://schemas.openxmlformats.org/officeDocument/2006/customXml" ds:itemID="{94E2CFF9-A1C8-4AD6-AA62-4818493F2DC4}">
  <ds:schemaRefs>
    <ds:schemaRef ds:uri="ff17aab9-a704-4fbe-b2db-7869e2a2f1c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7779E71-5E3B-4696-8423-912223B91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7aab9-a704-4fbe-b2db-7869e2a2f1ca"/>
    <ds:schemaRef ds:uri="2d45e873-c27d-479d-9156-c789a8a4d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38E49E-65A4-4163-901E-280A6EBD4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3406</Words>
  <Characters>19420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dc:creator>
  <cp:lastModifiedBy>Cameron Martin</cp:lastModifiedBy>
  <cp:revision>2</cp:revision>
  <cp:lastPrinted>2017-02-16T20:35:00Z</cp:lastPrinted>
  <dcterms:created xsi:type="dcterms:W3CDTF">2020-09-08T18:46:00Z</dcterms:created>
  <dcterms:modified xsi:type="dcterms:W3CDTF">2020-09-08T18:46:00Z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0x010100D84FFBC05F1AE746A97F2BC540D06163</vt:lpwstr>
  </property>
</Properties>
</file>